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86501" w:rsidP="00D71F0B">
      <w:pPr>
        <w:pStyle w:val="Style15"/>
        <w:tabs>
          <w:tab w:val="left" w:leader="underscore" w:pos="9856"/>
        </w:tabs>
        <w:ind w:firstLine="720"/>
        <w:jc w:val="center"/>
        <w:rPr>
          <w:rStyle w:val="FontStyle53"/>
          <w:sz w:val="28"/>
          <w:szCs w:val="28"/>
        </w:rPr>
      </w:pPr>
      <w:r>
        <w:rPr>
          <w:b/>
          <w:sz w:val="28"/>
          <w:szCs w:val="28"/>
        </w:rPr>
        <w:t xml:space="preserve">Эффективное управление рисками государственных </w:t>
      </w:r>
      <w:r w:rsidR="00665A07">
        <w:rPr>
          <w:b/>
          <w:sz w:val="28"/>
          <w:szCs w:val="28"/>
        </w:rPr>
        <w:t xml:space="preserve">и </w:t>
      </w:r>
      <w:r>
        <w:rPr>
          <w:b/>
          <w:sz w:val="28"/>
          <w:szCs w:val="28"/>
        </w:rPr>
        <w:t>муниципальных программ</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4C1EA5" w:rsidRDefault="004C1EA5"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4C1EA5" w:rsidRDefault="004C1EA5"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4C1EA5" w:rsidP="00BC5524">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486501" w:rsidRPr="00486501">
        <w:t xml:space="preserve">Эффективное управление рисками государственных </w:t>
      </w:r>
      <w:r w:rsidR="00665A07">
        <w:t xml:space="preserve">и </w:t>
      </w:r>
      <w:r w:rsidR="00486501" w:rsidRPr="00486501">
        <w:t>муниципальных программ</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AA6D73" w:rsidRDefault="00AA6D73" w:rsidP="00AA6D73">
      <w:pPr>
        <w:pStyle w:val="Style15"/>
        <w:tabs>
          <w:tab w:val="left" w:leader="underscore" w:pos="9856"/>
        </w:tabs>
        <w:ind w:firstLine="709"/>
      </w:pPr>
      <w:r>
        <w:t>Дисциплина относится к части</w:t>
      </w:r>
      <w:r w:rsidRPr="00486501">
        <w:t xml:space="preserve">, </w:t>
      </w:r>
      <w:r>
        <w:t>дисциплин</w:t>
      </w:r>
      <w:r w:rsidRPr="00982E95">
        <w:t xml:space="preserve"> по выбору</w:t>
      </w:r>
      <w:r>
        <w:t xml:space="preserve"> 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05206D">
            <w:pPr>
              <w:rPr>
                <w:b/>
              </w:rPr>
            </w:pPr>
            <w:r w:rsidRPr="00A37F27">
              <w:rPr>
                <w:b/>
              </w:rPr>
              <w:t>Компетенция</w:t>
            </w:r>
          </w:p>
        </w:tc>
        <w:tc>
          <w:tcPr>
            <w:tcW w:w="3939" w:type="dxa"/>
          </w:tcPr>
          <w:p w:rsidR="00A37F27" w:rsidRPr="00A37F27" w:rsidRDefault="00A37F27" w:rsidP="0005206D">
            <w:pPr>
              <w:rPr>
                <w:b/>
              </w:rPr>
            </w:pPr>
            <w:r w:rsidRPr="00A37F27">
              <w:rPr>
                <w:b/>
              </w:rPr>
              <w:t>Индикаторы достижения компетенций</w:t>
            </w:r>
          </w:p>
        </w:tc>
        <w:tc>
          <w:tcPr>
            <w:tcW w:w="4252" w:type="dxa"/>
          </w:tcPr>
          <w:p w:rsidR="00A37F27" w:rsidRPr="00A37F27" w:rsidRDefault="00A37F27" w:rsidP="0005206D">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5206D">
            <w:pPr>
              <w:rPr>
                <w:b/>
              </w:rPr>
            </w:pPr>
            <w:r>
              <w:rPr>
                <w:b/>
              </w:rPr>
              <w:t>ПК</w:t>
            </w:r>
            <w:r w:rsidR="00B04FFD" w:rsidRPr="00F270AC">
              <w:rPr>
                <w:b/>
              </w:rPr>
              <w:t>-</w:t>
            </w:r>
            <w:r w:rsidR="00D71F0B">
              <w:rPr>
                <w:b/>
              </w:rPr>
              <w:t>1</w:t>
            </w:r>
          </w:p>
          <w:p w:rsidR="00B04FFD" w:rsidRDefault="000013E6" w:rsidP="0005206D">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05206D">
            <w:pPr>
              <w:rPr>
                <w:b/>
              </w:rPr>
            </w:pPr>
            <w:r w:rsidRPr="00A164FC">
              <w:rPr>
                <w:b/>
              </w:rPr>
              <w:t>ПК-1.1</w:t>
            </w:r>
          </w:p>
          <w:p w:rsidR="00A164FC" w:rsidRPr="00426FD0" w:rsidRDefault="00A164FC" w:rsidP="0005206D">
            <w:pPr>
              <w:rPr>
                <w:b/>
                <w:bCs/>
              </w:rPr>
            </w:pPr>
            <w:r w:rsidRPr="00426FD0">
              <w:rPr>
                <w:b/>
                <w:bCs/>
              </w:rPr>
              <w:t xml:space="preserve">Знает: </w:t>
            </w:r>
          </w:p>
          <w:p w:rsidR="00A164FC" w:rsidRPr="00426FD0" w:rsidRDefault="00A164FC" w:rsidP="0005206D">
            <w:r w:rsidRPr="00426FD0">
              <w:t xml:space="preserve">-теоретические основы, принципы и методы научных исследований; </w:t>
            </w:r>
          </w:p>
          <w:p w:rsidR="00A164FC" w:rsidRPr="00426FD0" w:rsidRDefault="00A164FC" w:rsidP="0005206D">
            <w:r w:rsidRPr="00426FD0">
              <w:t>-классификацию методов исследования и условия их применения в научной деятельности;</w:t>
            </w:r>
          </w:p>
          <w:p w:rsidR="00A164FC" w:rsidRPr="00426FD0" w:rsidRDefault="00A164FC" w:rsidP="0005206D">
            <w:r w:rsidRPr="00426FD0">
              <w:t>- основы применения программно-целевого подхода в процессе принятия управленческих решений.</w:t>
            </w:r>
          </w:p>
          <w:p w:rsidR="00A164FC" w:rsidRPr="00A164FC" w:rsidRDefault="00A164FC" w:rsidP="0005206D">
            <w:pPr>
              <w:rPr>
                <w:b/>
              </w:rPr>
            </w:pPr>
            <w:r w:rsidRPr="00A164FC">
              <w:rPr>
                <w:b/>
              </w:rPr>
              <w:t>ПК-1.2</w:t>
            </w:r>
          </w:p>
          <w:p w:rsidR="00A164FC" w:rsidRDefault="00A164FC" w:rsidP="0005206D">
            <w:pPr>
              <w:rPr>
                <w:b/>
                <w:bCs/>
              </w:rPr>
            </w:pPr>
            <w:r w:rsidRPr="00426FD0">
              <w:rPr>
                <w:b/>
                <w:bCs/>
              </w:rPr>
              <w:t>Умеет:</w:t>
            </w:r>
          </w:p>
          <w:p w:rsidR="00A164FC" w:rsidRPr="00426FD0" w:rsidRDefault="00A164FC" w:rsidP="0005206D">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05206D">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05206D">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05206D">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05206D">
            <w:pPr>
              <w:rPr>
                <w:b/>
              </w:rPr>
            </w:pPr>
            <w:r w:rsidRPr="00A164FC">
              <w:rPr>
                <w:b/>
              </w:rPr>
              <w:t>ПК-1.3</w:t>
            </w:r>
          </w:p>
          <w:p w:rsidR="00A164FC" w:rsidRPr="00426FD0" w:rsidRDefault="00A164FC" w:rsidP="0005206D">
            <w:pPr>
              <w:rPr>
                <w:b/>
                <w:bCs/>
              </w:rPr>
            </w:pPr>
            <w:r w:rsidRPr="00426FD0">
              <w:rPr>
                <w:b/>
                <w:bCs/>
              </w:rPr>
              <w:t xml:space="preserve">Владеет: </w:t>
            </w:r>
          </w:p>
          <w:p w:rsidR="00B04FFD" w:rsidRDefault="00A164FC" w:rsidP="0005206D">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05206D">
            <w:pPr>
              <w:tabs>
                <w:tab w:val="left" w:pos="171"/>
                <w:tab w:val="left" w:pos="459"/>
              </w:tabs>
              <w:autoSpaceDE/>
              <w:autoSpaceDN/>
              <w:adjustRightInd/>
              <w:contextualSpacing/>
              <w:rPr>
                <w:b/>
              </w:rPr>
            </w:pPr>
            <w:r w:rsidRPr="00F270AC">
              <w:rPr>
                <w:b/>
              </w:rPr>
              <w:t>Знать:</w:t>
            </w:r>
          </w:p>
          <w:p w:rsidR="00176965" w:rsidRPr="00426FD0" w:rsidRDefault="00F87927" w:rsidP="0005206D">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5206D">
            <w:r w:rsidRPr="00426FD0">
              <w:t>-классификацию методов исследования</w:t>
            </w:r>
            <w:r>
              <w:t xml:space="preserve"> в</w:t>
            </w:r>
          </w:p>
          <w:p w:rsidR="00176965" w:rsidRPr="00426FD0" w:rsidRDefault="006073D0" w:rsidP="0005206D">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5206D">
            <w:pPr>
              <w:spacing w:line="239" w:lineRule="auto"/>
              <w:ind w:left="6" w:hanging="7"/>
              <w:rPr>
                <w:rFonts w:eastAsia="Calibri"/>
              </w:rPr>
            </w:pPr>
            <w:r w:rsidRPr="00426FD0">
              <w:t>- основы применения программно-целевого подхода в процессе принятия управленческих решений</w:t>
            </w:r>
            <w:r>
              <w:t xml:space="preserve"> с учётом факторов риска</w:t>
            </w:r>
            <w:r w:rsidRPr="00426FD0">
              <w:t>.</w:t>
            </w:r>
            <w:r w:rsidR="00DE4D92">
              <w:rPr>
                <w:rFonts w:eastAsia="Calibri"/>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Уметь:</w:t>
            </w:r>
          </w:p>
          <w:p w:rsidR="006778B3" w:rsidRPr="008B5CAA" w:rsidRDefault="006778B3" w:rsidP="0005206D">
            <w:pPr>
              <w:pStyle w:val="TableParagraph"/>
              <w:spacing w:line="235" w:lineRule="auto"/>
              <w:ind w:right="92"/>
              <w:rPr>
                <w:bCs/>
                <w:sz w:val="24"/>
                <w:szCs w:val="24"/>
              </w:rPr>
            </w:pPr>
            <w:r>
              <w:rPr>
                <w:bCs/>
                <w:sz w:val="24"/>
                <w:szCs w:val="24"/>
              </w:rPr>
              <w:t xml:space="preserve">- </w:t>
            </w:r>
            <w:r w:rsidR="00176965" w:rsidRPr="00176965">
              <w:rPr>
                <w:sz w:val="24"/>
                <w:szCs w:val="24"/>
              </w:rPr>
              <w:t>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r w:rsidR="00176965">
              <w:rPr>
                <w:sz w:val="24"/>
                <w:szCs w:val="24"/>
              </w:rPr>
              <w:t xml:space="preserve"> </w:t>
            </w:r>
            <w:r w:rsidR="00176965">
              <w:t>с учётом факторов риска</w:t>
            </w:r>
            <w:r w:rsidRPr="00176965">
              <w:rPr>
                <w:bCs/>
                <w:sz w:val="24"/>
                <w:szCs w:val="24"/>
              </w:rPr>
              <w:t>.</w:t>
            </w:r>
            <w:r w:rsidRPr="008B5CAA">
              <w:rPr>
                <w:bCs/>
                <w:sz w:val="24"/>
                <w:szCs w:val="24"/>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Владеть:</w:t>
            </w:r>
          </w:p>
          <w:p w:rsidR="00D07CF6" w:rsidRPr="00A37F27" w:rsidRDefault="00D07CF6" w:rsidP="0005206D">
            <w:pPr>
              <w:tabs>
                <w:tab w:val="left" w:pos="171"/>
                <w:tab w:val="left" w:pos="459"/>
              </w:tabs>
              <w:autoSpaceDE/>
              <w:autoSpaceDN/>
              <w:adjustRightInd/>
              <w:contextualSpacing/>
            </w:pPr>
            <w:r>
              <w:t xml:space="preserve">- </w:t>
            </w:r>
            <w:r w:rsidR="006073D0" w:rsidRPr="00426FD0">
              <w:t>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r w:rsidR="006073D0">
              <w:t xml:space="preserve"> в условиях риска и неопределённости</w:t>
            </w:r>
            <w:r w:rsidR="002C11BA">
              <w:t>.</w:t>
            </w:r>
          </w:p>
        </w:tc>
      </w:tr>
      <w:tr w:rsidR="00B04FFD" w:rsidRPr="00092C77" w:rsidTr="00A37F27">
        <w:trPr>
          <w:jc w:val="center"/>
        </w:trPr>
        <w:tc>
          <w:tcPr>
            <w:tcW w:w="2015" w:type="dxa"/>
          </w:tcPr>
          <w:p w:rsidR="00B04FFD" w:rsidRPr="00F270AC" w:rsidRDefault="00B04FFD" w:rsidP="0005206D">
            <w:pPr>
              <w:rPr>
                <w:b/>
              </w:rPr>
            </w:pPr>
            <w:r w:rsidRPr="00F270AC">
              <w:rPr>
                <w:b/>
              </w:rPr>
              <w:t>ПК-</w:t>
            </w:r>
            <w:r w:rsidR="00BB4C9F">
              <w:rPr>
                <w:b/>
              </w:rPr>
              <w:t>5</w:t>
            </w:r>
          </w:p>
          <w:p w:rsidR="0062054C" w:rsidRDefault="00A40A73" w:rsidP="0005206D">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05206D">
            <w:pPr>
              <w:rPr>
                <w:b/>
              </w:rPr>
            </w:pPr>
            <w:r w:rsidRPr="00A40A73">
              <w:rPr>
                <w:b/>
              </w:rPr>
              <w:t>ПК-5.1</w:t>
            </w:r>
          </w:p>
          <w:p w:rsidR="00A40A73" w:rsidRPr="00426FD0" w:rsidRDefault="00A40A73" w:rsidP="0005206D">
            <w:r w:rsidRPr="00426FD0">
              <w:rPr>
                <w:b/>
                <w:bCs/>
              </w:rPr>
              <w:t>Знает:</w:t>
            </w:r>
            <w:r w:rsidRPr="00426FD0">
              <w:t xml:space="preserve"> основные понятия аппарата управления проектами;</w:t>
            </w:r>
          </w:p>
          <w:p w:rsidR="00A40A73" w:rsidRPr="00426FD0" w:rsidRDefault="00A40A73" w:rsidP="0005206D">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05206D">
            <w:r w:rsidRPr="00426FD0">
              <w:t>технологии организации и реализации проектов учетом факторов риска в условиях неопределенности;</w:t>
            </w:r>
          </w:p>
          <w:p w:rsidR="00A40A73" w:rsidRPr="00426FD0" w:rsidRDefault="00A40A73" w:rsidP="0005206D">
            <w:r w:rsidRPr="00426FD0">
              <w:t>методы реализации и оценки эффективности проектов.</w:t>
            </w:r>
          </w:p>
          <w:p w:rsidR="00A40A73" w:rsidRPr="00A40A73" w:rsidRDefault="00A40A73" w:rsidP="0005206D">
            <w:pPr>
              <w:rPr>
                <w:b/>
              </w:rPr>
            </w:pPr>
            <w:r w:rsidRPr="00A40A73">
              <w:rPr>
                <w:b/>
              </w:rPr>
              <w:t>ПК-5.2</w:t>
            </w:r>
          </w:p>
          <w:p w:rsidR="00A40A73" w:rsidRPr="00426FD0" w:rsidRDefault="00A40A73" w:rsidP="0005206D">
            <w:r w:rsidRPr="00426FD0">
              <w:rPr>
                <w:b/>
                <w:bCs/>
              </w:rPr>
              <w:t>Умеет:</w:t>
            </w:r>
            <w:r w:rsidRPr="00426FD0">
              <w:t xml:space="preserve"> разрабатывать планирующие</w:t>
            </w:r>
          </w:p>
          <w:p w:rsidR="00A40A73" w:rsidRPr="00426FD0" w:rsidRDefault="00A40A73" w:rsidP="0005206D">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05206D">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05206D">
            <w:pPr>
              <w:rPr>
                <w:b/>
              </w:rPr>
            </w:pPr>
            <w:r w:rsidRPr="00A40A73">
              <w:rPr>
                <w:b/>
              </w:rPr>
              <w:t xml:space="preserve">ПК-5.3 </w:t>
            </w:r>
          </w:p>
          <w:p w:rsidR="00B04FFD" w:rsidRDefault="00A40A73" w:rsidP="0005206D">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6073D0" w:rsidRPr="0005206D" w:rsidRDefault="0062054C" w:rsidP="0005206D">
            <w:pPr>
              <w:tabs>
                <w:tab w:val="left" w:pos="171"/>
                <w:tab w:val="left" w:pos="459"/>
              </w:tabs>
              <w:autoSpaceDE/>
              <w:autoSpaceDN/>
              <w:adjustRightInd/>
              <w:contextualSpacing/>
              <w:rPr>
                <w:b/>
              </w:rPr>
            </w:pPr>
            <w:r w:rsidRPr="00F270AC">
              <w:rPr>
                <w:b/>
              </w:rPr>
              <w:t>Знать:</w:t>
            </w:r>
            <w:r w:rsidR="0005206D">
              <w:rPr>
                <w:b/>
              </w:rPr>
              <w:t xml:space="preserve"> </w:t>
            </w:r>
            <w:r w:rsidR="0005206D" w:rsidRPr="0005206D">
              <w:t xml:space="preserve">теоретические </w:t>
            </w:r>
            <w:r w:rsidR="0005206D">
              <w:t>основы</w:t>
            </w:r>
            <w:r w:rsidR="006073D0" w:rsidRPr="00426FD0">
              <w:t xml:space="preserve"> управления проектами</w:t>
            </w:r>
            <w:r w:rsidR="006073D0">
              <w:t xml:space="preserve"> в условиях риска и неопределённости</w:t>
            </w:r>
            <w:r w:rsidR="006073D0" w:rsidRPr="00426FD0">
              <w:t>;</w:t>
            </w:r>
          </w:p>
          <w:p w:rsidR="006073D0" w:rsidRPr="00426FD0" w:rsidRDefault="006073D0" w:rsidP="0005206D">
            <w:r w:rsidRPr="00426FD0">
              <w:t>технологии организации и реализации проектов учетом факторов риска в условиях неопределенности;</w:t>
            </w:r>
          </w:p>
          <w:p w:rsidR="006073D0" w:rsidRPr="00426FD0" w:rsidRDefault="006073D0" w:rsidP="0005206D">
            <w:r w:rsidRPr="00426FD0">
              <w:t>методы реализации и оценки эффективности проектов.</w:t>
            </w:r>
          </w:p>
          <w:p w:rsidR="0062054C" w:rsidRPr="00F270AC" w:rsidRDefault="00286FBC" w:rsidP="0005206D">
            <w:pPr>
              <w:tabs>
                <w:tab w:val="left" w:pos="171"/>
                <w:tab w:val="left" w:pos="459"/>
              </w:tabs>
              <w:autoSpaceDE/>
              <w:autoSpaceDN/>
              <w:adjustRightInd/>
              <w:contextualSpacing/>
              <w:rPr>
                <w:b/>
              </w:rPr>
            </w:pPr>
            <w:r w:rsidRPr="00F270AC">
              <w:rPr>
                <w:b/>
              </w:rPr>
              <w:t>Уметь:</w:t>
            </w:r>
          </w:p>
          <w:p w:rsidR="006073D0" w:rsidRPr="00426FD0" w:rsidRDefault="00286FBC" w:rsidP="0005206D">
            <w:r>
              <w:t xml:space="preserve">- </w:t>
            </w:r>
            <w:r w:rsidR="006073D0" w:rsidRPr="00426FD0">
              <w:t xml:space="preserve">разрабатывать </w:t>
            </w:r>
            <w:r w:rsidR="0005206D">
              <w:t>документацию, сопровождающую проект на всех стадиях</w:t>
            </w:r>
            <w:r w:rsidR="006073D0" w:rsidRPr="00426FD0">
              <w:t>;</w:t>
            </w:r>
            <w:r w:rsidR="006073D0">
              <w:t xml:space="preserve"> </w:t>
            </w:r>
            <w:r w:rsidR="006073D0" w:rsidRPr="00426FD0">
              <w:t>применять инструменты проектного менеджмента исходя из</w:t>
            </w:r>
            <w:r w:rsidR="006073D0">
              <w:t xml:space="preserve"> </w:t>
            </w:r>
            <w:r w:rsidR="0005206D">
              <w:t>существующих</w:t>
            </w:r>
            <w:r w:rsidR="006073D0" w:rsidRPr="00426FD0">
              <w:t xml:space="preserve"> требований проекта</w:t>
            </w:r>
            <w:r w:rsidR="006073D0">
              <w:t xml:space="preserve"> в условиях риска и неопределённости</w:t>
            </w:r>
            <w:r w:rsidR="006073D0" w:rsidRPr="00426FD0">
              <w:t>;</w:t>
            </w:r>
          </w:p>
          <w:p w:rsidR="00B93DF9" w:rsidRDefault="006073D0" w:rsidP="0005206D">
            <w:pPr>
              <w:tabs>
                <w:tab w:val="left" w:pos="171"/>
                <w:tab w:val="left" w:pos="459"/>
              </w:tabs>
              <w:autoSpaceDE/>
              <w:autoSpaceDN/>
              <w:adjustRightInd/>
              <w:contextualSpacing/>
            </w:pPr>
            <w:r w:rsidRPr="00426FD0">
              <w:t xml:space="preserve">имплементировать гибкие подходы в проектной деятельности </w:t>
            </w:r>
            <w:r>
              <w:t xml:space="preserve">с учётом оценки рисков </w:t>
            </w:r>
            <w:r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t xml:space="preserve"> </w:t>
            </w:r>
            <w:r w:rsidRPr="00426FD0">
              <w:t>специализированного программного обеспечения</w:t>
            </w:r>
            <w:r>
              <w:t>.</w:t>
            </w:r>
          </w:p>
          <w:p w:rsidR="0051200F" w:rsidRPr="00F270AC" w:rsidRDefault="00F33385" w:rsidP="0005206D">
            <w:pPr>
              <w:tabs>
                <w:tab w:val="left" w:pos="171"/>
                <w:tab w:val="left" w:pos="459"/>
              </w:tabs>
              <w:autoSpaceDE/>
              <w:autoSpaceDN/>
              <w:adjustRightInd/>
              <w:contextualSpacing/>
              <w:rPr>
                <w:b/>
              </w:rPr>
            </w:pPr>
            <w:r w:rsidRPr="00F270AC">
              <w:rPr>
                <w:b/>
              </w:rPr>
              <w:t xml:space="preserve">Владеть: </w:t>
            </w:r>
          </w:p>
          <w:p w:rsidR="00F33385" w:rsidRPr="00A37F27" w:rsidRDefault="006073D0" w:rsidP="0005206D">
            <w:r w:rsidRPr="00426FD0">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AA6D73" w:rsidRDefault="00AA6D73" w:rsidP="00773AF2">
      <w:pPr>
        <w:pStyle w:val="a9"/>
        <w:ind w:left="0" w:firstLine="709"/>
        <w:jc w:val="both"/>
      </w:pPr>
      <w:r w:rsidRPr="00AA6D73">
        <w:t xml:space="preserve">Дисциплина относится к части, дисциплин по выбору учебного плана блока 1. </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A8104C" w:rsidTr="00424D9E">
        <w:tc>
          <w:tcPr>
            <w:tcW w:w="1400" w:type="dxa"/>
          </w:tcPr>
          <w:p w:rsidR="00A8104C" w:rsidRPr="000656CB" w:rsidRDefault="00A8104C" w:rsidP="00A8104C">
            <w:pPr>
              <w:jc w:val="center"/>
            </w:pPr>
            <w:r w:rsidRPr="000656CB">
              <w:t>Код компетенции</w:t>
            </w:r>
          </w:p>
        </w:tc>
        <w:tc>
          <w:tcPr>
            <w:tcW w:w="2858" w:type="dxa"/>
          </w:tcPr>
          <w:p w:rsidR="00A8104C" w:rsidRPr="000656CB" w:rsidRDefault="00A8104C" w:rsidP="00A8104C">
            <w:pPr>
              <w:jc w:val="center"/>
            </w:pPr>
            <w:r w:rsidRPr="000656CB">
              <w:t>Предшествующие дисциплины</w:t>
            </w:r>
          </w:p>
        </w:tc>
        <w:tc>
          <w:tcPr>
            <w:tcW w:w="2410" w:type="dxa"/>
          </w:tcPr>
          <w:p w:rsidR="00A8104C" w:rsidRPr="000656CB" w:rsidRDefault="00A8104C" w:rsidP="00A8104C">
            <w:pPr>
              <w:jc w:val="center"/>
            </w:pPr>
            <w:r w:rsidRPr="000656CB">
              <w:t>Параллельно осваиваемые</w:t>
            </w:r>
          </w:p>
        </w:tc>
        <w:tc>
          <w:tcPr>
            <w:tcW w:w="3548" w:type="dxa"/>
          </w:tcPr>
          <w:p w:rsidR="00A8104C" w:rsidRDefault="00A8104C" w:rsidP="00A8104C">
            <w:pPr>
              <w:jc w:val="center"/>
            </w:pPr>
            <w:r w:rsidRPr="000656CB">
              <w:t>Последующие дисциплины</w:t>
            </w:r>
          </w:p>
        </w:tc>
      </w:tr>
      <w:tr w:rsidR="00A8104C" w:rsidTr="00A9644D">
        <w:trPr>
          <w:trHeight w:val="273"/>
        </w:trPr>
        <w:tc>
          <w:tcPr>
            <w:tcW w:w="1400" w:type="dxa"/>
          </w:tcPr>
          <w:p w:rsidR="00A8104C" w:rsidRDefault="00935315" w:rsidP="003447B7">
            <w:r>
              <w:t>ПК</w:t>
            </w:r>
            <w:r w:rsidR="00762049">
              <w:t>-</w:t>
            </w:r>
            <w:r w:rsidR="006778B3">
              <w:t>1</w:t>
            </w:r>
          </w:p>
        </w:tc>
        <w:tc>
          <w:tcPr>
            <w:tcW w:w="2858" w:type="dxa"/>
          </w:tcPr>
          <w:p w:rsidR="003447B7" w:rsidRDefault="003447B7" w:rsidP="003447B7">
            <w:r w:rsidRPr="003447B7">
              <w:t>Методология и методы научных исследований в профессиональной сфере</w:t>
            </w:r>
          </w:p>
          <w:p w:rsidR="00424D9E" w:rsidRDefault="00B372C6" w:rsidP="003447B7">
            <w:r w:rsidRPr="00B372C6">
              <w:t>Учебная практика</w:t>
            </w:r>
            <w:r>
              <w:t xml:space="preserve"> (</w:t>
            </w:r>
            <w:r w:rsidRPr="00B372C6">
              <w:t>Научно-исследовательская практика</w:t>
            </w:r>
            <w:r>
              <w:t>)</w:t>
            </w:r>
            <w:r w:rsidR="00424D9E">
              <w:t>;</w:t>
            </w:r>
          </w:p>
          <w:p w:rsidR="00B372C6"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F1F7D" w:rsidRDefault="008F1F7D" w:rsidP="003447B7">
            <w:pPr>
              <w:rPr>
                <w:color w:val="000000"/>
              </w:rPr>
            </w:pPr>
            <w:r w:rsidRPr="008F1F7D">
              <w:rPr>
                <w:color w:val="000000"/>
              </w:rPr>
              <w:t>Оценка эффективности программ и проектов публичной власти</w:t>
            </w:r>
            <w:r>
              <w:rPr>
                <w:color w:val="000000"/>
              </w:rPr>
              <w:t>,</w:t>
            </w:r>
          </w:p>
          <w:p w:rsidR="00A8104C" w:rsidRPr="00D377A7" w:rsidRDefault="003447B7" w:rsidP="003447B7">
            <w:r w:rsidRPr="003447B7">
              <w:t>Производственная практика (Научно-исследовательская работа).</w:t>
            </w:r>
          </w:p>
        </w:tc>
        <w:tc>
          <w:tcPr>
            <w:tcW w:w="3548" w:type="dxa"/>
          </w:tcPr>
          <w:p w:rsidR="003447B7" w:rsidRDefault="003447B7" w:rsidP="003447B7">
            <w:r w:rsidRPr="00935315">
              <w:t>Влияние геополитических факторов на государственное и муниципальное управление</w:t>
            </w:r>
            <w:r>
              <w:t>;</w:t>
            </w:r>
          </w:p>
          <w:p w:rsidR="00B372C6" w:rsidRDefault="00886E29" w:rsidP="003447B7">
            <w:r w:rsidRPr="00886E29">
              <w:t>Государственное регулирование и развитие инновационного потенциала</w:t>
            </w:r>
            <w:r>
              <w:t>;</w:t>
            </w:r>
          </w:p>
          <w:p w:rsidR="00275327" w:rsidRDefault="00275327" w:rsidP="003447B7">
            <w:r w:rsidRPr="00275327">
              <w:t>Производственная практика по профилю деятельности</w:t>
            </w:r>
            <w:r>
              <w:t>;</w:t>
            </w:r>
          </w:p>
          <w:p w:rsidR="00275327" w:rsidRDefault="00275327" w:rsidP="003447B7">
            <w:r w:rsidRPr="00275327">
              <w:t>Преддипломная практика</w:t>
            </w:r>
            <w:r>
              <w:t>;</w:t>
            </w:r>
          </w:p>
          <w:p w:rsidR="00275327" w:rsidRDefault="00275327" w:rsidP="003447B7">
            <w:r w:rsidRPr="00275327">
              <w:t>Защита выпускной квалификационной работы, включая подготовку к  защите и процедуру защиты</w:t>
            </w:r>
            <w:r>
              <w:t>.</w:t>
            </w:r>
          </w:p>
        </w:tc>
      </w:tr>
      <w:tr w:rsidR="00762049" w:rsidTr="00424D9E">
        <w:tc>
          <w:tcPr>
            <w:tcW w:w="1400" w:type="dxa"/>
          </w:tcPr>
          <w:p w:rsidR="00762049" w:rsidRDefault="00762049" w:rsidP="003447B7">
            <w:r>
              <w:t>ПК-</w:t>
            </w:r>
            <w:r w:rsidR="00935315">
              <w:t>5</w:t>
            </w:r>
          </w:p>
        </w:tc>
        <w:tc>
          <w:tcPr>
            <w:tcW w:w="2858" w:type="dxa"/>
          </w:tcPr>
          <w:p w:rsidR="00FF5FA8"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86E29" w:rsidRDefault="00886E29" w:rsidP="003447B7">
            <w:pPr>
              <w:rPr>
                <w:color w:val="000000"/>
              </w:rPr>
            </w:pPr>
            <w:r w:rsidRPr="00886E29">
              <w:rPr>
                <w:color w:val="000000"/>
              </w:rPr>
              <w:t>Организация предоставления публичных услуг</w:t>
            </w:r>
            <w:r>
              <w:rPr>
                <w:color w:val="000000"/>
              </w:rPr>
              <w:t>;</w:t>
            </w:r>
          </w:p>
          <w:p w:rsidR="00886E29" w:rsidRDefault="00886E29" w:rsidP="003447B7">
            <w:pPr>
              <w:rPr>
                <w:color w:val="000000"/>
              </w:rPr>
            </w:pPr>
            <w:r w:rsidRPr="00886E29">
              <w:rPr>
                <w:color w:val="000000"/>
              </w:rPr>
              <w:t>Муниципальное управление развитием и специализацией территорий</w:t>
            </w:r>
            <w:r>
              <w:rPr>
                <w:color w:val="000000"/>
              </w:rPr>
              <w:t>;</w:t>
            </w:r>
          </w:p>
          <w:p w:rsidR="00762049" w:rsidRPr="00D377A7" w:rsidRDefault="008F1F7D" w:rsidP="003447B7">
            <w:r w:rsidRPr="008F1F7D">
              <w:rPr>
                <w:color w:val="000000"/>
              </w:rPr>
              <w:t>Оценка эффективности программ и проектов публичной власти</w:t>
            </w:r>
            <w:r w:rsidR="00B372C6">
              <w:t>.</w:t>
            </w:r>
          </w:p>
        </w:tc>
        <w:tc>
          <w:tcPr>
            <w:tcW w:w="3548" w:type="dxa"/>
          </w:tcPr>
          <w:p w:rsidR="00886E29" w:rsidRDefault="00886E29" w:rsidP="003447B7">
            <w:r w:rsidRPr="00886E29">
              <w:t>Управление развитием жилищно-коммунального хозяйства и благоустройства</w:t>
            </w:r>
            <w:r>
              <w:t>;</w:t>
            </w:r>
          </w:p>
          <w:p w:rsidR="00424D9E" w:rsidRDefault="00424D9E" w:rsidP="003447B7">
            <w:r w:rsidRPr="00275327">
              <w:t>Производственная практика по профилю деятельности</w:t>
            </w:r>
            <w:r>
              <w:t>;</w:t>
            </w:r>
          </w:p>
          <w:p w:rsidR="00B372C6" w:rsidRDefault="00B372C6" w:rsidP="003447B7">
            <w:r w:rsidRPr="00275327">
              <w:t>Преддипломная практика</w:t>
            </w:r>
            <w:r>
              <w:t>;</w:t>
            </w:r>
          </w:p>
          <w:p w:rsidR="00F270AC" w:rsidRDefault="00B372C6" w:rsidP="003447B7">
            <w:r w:rsidRPr="00275327">
              <w:t>Защита выпускной квалификационной работы, включая подготовку к  защите и процедуру защиты</w:t>
            </w:r>
            <w:r>
              <w:t>.</w:t>
            </w:r>
          </w:p>
        </w:tc>
      </w:tr>
    </w:tbl>
    <w:p w:rsidR="00F133B8" w:rsidRDefault="00F133B8" w:rsidP="003447B7">
      <w:pPr>
        <w:ind w:firstLine="709"/>
      </w:pPr>
    </w:p>
    <w:p w:rsidR="00BB1FF8" w:rsidRPr="00BB1FF8" w:rsidRDefault="00BB1FF8" w:rsidP="00BB1FF8">
      <w:pPr>
        <w:widowControl/>
        <w:suppressAutoHyphens/>
        <w:autoSpaceDE/>
        <w:autoSpaceDN/>
        <w:adjustRightInd/>
        <w:ind w:firstLine="567"/>
        <w:jc w:val="both"/>
      </w:pPr>
      <w:r w:rsidRPr="00BB1FF8">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BB1FF8" w:rsidRPr="00BB1FF8" w:rsidRDefault="00BB1FF8" w:rsidP="00BB1FF8">
      <w:pPr>
        <w:widowControl/>
        <w:suppressAutoHyphens/>
        <w:autoSpaceDE/>
        <w:autoSpaceDN/>
        <w:adjustRightInd/>
        <w:ind w:firstLine="567"/>
        <w:jc w:val="both"/>
      </w:pPr>
      <w:r w:rsidRPr="00BB1FF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BB1FF8" w:rsidRPr="00BB1FF8" w:rsidRDefault="00BB1FF8" w:rsidP="00BB1FF8">
      <w:pPr>
        <w:widowControl/>
        <w:autoSpaceDE/>
        <w:autoSpaceDN/>
        <w:adjustRightInd/>
        <w:ind w:firstLine="567"/>
        <w:jc w:val="both"/>
      </w:pPr>
      <w:r w:rsidRPr="00BB1FF8">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BB1FF8"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BB1FF8" w:rsidP="002334E4">
            <w:pPr>
              <w:jc w:val="center"/>
            </w:pPr>
            <w:r>
              <w:t>3</w:t>
            </w:r>
            <w:r>
              <w:rPr>
                <w:lang w:val="en-US"/>
              </w:rPr>
              <w:t>/1</w:t>
            </w:r>
            <w:r w:rsidR="005E4DD8">
              <w:t>08</w:t>
            </w:r>
          </w:p>
        </w:tc>
        <w:tc>
          <w:tcPr>
            <w:tcW w:w="1559" w:type="dxa"/>
          </w:tcPr>
          <w:p w:rsidR="005E4DD8" w:rsidRPr="00BB1FF8" w:rsidRDefault="00BB1FF8"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3447B7" w:rsidP="00092C77">
            <w:pPr>
              <w:jc w:val="center"/>
            </w:pPr>
            <w:r>
              <w:t>32</w:t>
            </w:r>
          </w:p>
        </w:tc>
        <w:tc>
          <w:tcPr>
            <w:tcW w:w="1559" w:type="dxa"/>
          </w:tcPr>
          <w:p w:rsidR="000C72FB" w:rsidRPr="00BB1FF8" w:rsidRDefault="00BB1FF8" w:rsidP="00092C77">
            <w:pPr>
              <w:jc w:val="center"/>
              <w:rPr>
                <w:lang w:val="en-US"/>
              </w:rPr>
            </w:pPr>
            <w:r>
              <w:rPr>
                <w:lang w:val="en-US"/>
              </w:rPr>
              <w:t>12</w:t>
            </w: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BB1FF8" w:rsidRDefault="00BB1FF8"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BB1FF8" w:rsidRDefault="00BB1FF8"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BB1FF8" w:rsidRDefault="00BB1FF8" w:rsidP="00BB1FF8">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BB1FF8" w:rsidRDefault="00BB1FF8" w:rsidP="00092C77">
            <w:pPr>
              <w:jc w:val="center"/>
              <w:rPr>
                <w:lang w:val="en-US"/>
              </w:rPr>
            </w:pPr>
            <w:r>
              <w:rPr>
                <w:lang w:val="en-US"/>
              </w:rPr>
              <w:t>94</w:t>
            </w:r>
          </w:p>
        </w:tc>
      </w:tr>
    </w:tbl>
    <w:p w:rsidR="00BB1FF8" w:rsidRDefault="00BB1FF8" w:rsidP="00BB1FF8">
      <w:pPr>
        <w:widowControl/>
        <w:autoSpaceDE/>
        <w:autoSpaceDN/>
        <w:adjustRightInd/>
        <w:jc w:val="both"/>
        <w:rPr>
          <w:b/>
          <w:lang w:val="en-US"/>
        </w:rPr>
      </w:pPr>
    </w:p>
    <w:p w:rsidR="00BB1FF8" w:rsidRPr="00BB1FF8" w:rsidRDefault="00BB1FF8" w:rsidP="00BB1FF8">
      <w:pPr>
        <w:widowControl/>
        <w:autoSpaceDE/>
        <w:autoSpaceDN/>
        <w:adjustRightInd/>
        <w:jc w:val="both"/>
      </w:pPr>
      <w:r w:rsidRPr="00BB1FF8">
        <w:rPr>
          <w:b/>
        </w:rPr>
        <w:t>* -</w:t>
      </w:r>
      <w:r w:rsidRPr="00BB1FF8">
        <w:t xml:space="preserve"> Дисциплина  частично  реализуется в </w:t>
      </w:r>
      <w:r w:rsidRPr="00BB1FF8">
        <w:rPr>
          <w:b/>
        </w:rPr>
        <w:t>форме практической подготовки</w:t>
      </w:r>
      <w:r w:rsidRPr="00BB1FF8">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DE4D92">
            <w:pPr>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72EDC" w:rsidP="00DE4D92">
            <w:pPr>
              <w:jc w:val="both"/>
            </w:pPr>
            <w:r>
              <w:t>Организация оценки и анализа рисков при разработке и реализации государственных и муниципальных программ.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DE4D92">
            <w:pPr>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72EDC" w:rsidP="006778B3">
            <w:pPr>
              <w:jc w:val="both"/>
            </w:pPr>
            <w:r w:rsidRPr="00872EDC">
              <w:rPr>
                <w:rStyle w:val="markedcontent"/>
              </w:rPr>
              <w:t>Инструменты управления рисками в проектах государственно-частного партнерства.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F27424" w:rsidP="00872EDC">
      <w:pPr>
        <w:pStyle w:val="a9"/>
        <w:ind w:left="0"/>
        <w:jc w:val="both"/>
      </w:pPr>
      <w:r>
        <w:t>*</w:t>
      </w:r>
      <w:r w:rsidR="00872EDC" w:rsidRPr="00530454">
        <w:t xml:space="preserve">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BB1FF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372C6">
            <w:pPr>
              <w:jc w:val="both"/>
            </w:pPr>
            <w:r>
              <w:t>Риск как экономическая категория. Величина риска.</w:t>
            </w:r>
          </w:p>
        </w:tc>
        <w:tc>
          <w:tcPr>
            <w:tcW w:w="851" w:type="dxa"/>
          </w:tcPr>
          <w:p w:rsidR="00314680" w:rsidRPr="00092C77" w:rsidRDefault="00BB1FF8"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872EDC" w:rsidP="00B372C6">
            <w:pPr>
              <w:jc w:val="both"/>
            </w:pPr>
            <w:r>
              <w:t>Организация оценки и анализа рисков при разработке и реализации государственных и муниципальных программ</w:t>
            </w:r>
          </w:p>
        </w:tc>
        <w:tc>
          <w:tcPr>
            <w:tcW w:w="851" w:type="dxa"/>
          </w:tcPr>
          <w:p w:rsidR="00314680" w:rsidRPr="00092C77" w:rsidRDefault="00BB1FF8" w:rsidP="00092C77">
            <w:pPr>
              <w:jc w:val="center"/>
            </w:pPr>
            <w:r>
              <w:t>2</w:t>
            </w: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372C6">
            <w:pPr>
              <w:jc w:val="both"/>
            </w:pPr>
            <w:r>
              <w:t>Принятие решения в условиях риска.</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372C6">
            <w:pPr>
              <w:jc w:val="both"/>
            </w:pPr>
            <w:r w:rsidRPr="00872EDC">
              <w:rPr>
                <w:rStyle w:val="markedcontent"/>
              </w:rPr>
              <w:t>Инструменты управления рисками в проектах государственно-частного партнерства</w:t>
            </w:r>
            <w:r>
              <w:rPr>
                <w:rStyle w:val="markedcontent"/>
              </w:rPr>
              <w:t>.</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20</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BB1FF8" w:rsidP="00092C77">
            <w:pPr>
              <w:jc w:val="center"/>
            </w:pPr>
            <w:r>
              <w:t>4</w:t>
            </w:r>
          </w:p>
        </w:tc>
        <w:tc>
          <w:tcPr>
            <w:tcW w:w="708" w:type="dxa"/>
          </w:tcPr>
          <w:p w:rsidR="00F133B8" w:rsidRPr="00092C77" w:rsidRDefault="00BB1FF8"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BB1FF8"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27424">
            <w:pPr>
              <w:pStyle w:val="a9"/>
              <w:numPr>
                <w:ilvl w:val="0"/>
                <w:numId w:val="3"/>
              </w:numPr>
              <w:ind w:left="0"/>
            </w:pPr>
          </w:p>
          <w:p w:rsidR="00872EDC" w:rsidRPr="00716371" w:rsidRDefault="00872EDC" w:rsidP="00F27424">
            <w:r>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872EDC" w:rsidRPr="006E7B55" w:rsidRDefault="00424D9E" w:rsidP="00F27424">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F27424">
            <w:pPr>
              <w:pStyle w:val="a9"/>
              <w:ind w:left="0"/>
            </w:pPr>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872EDC" w:rsidRPr="00FA6C8E" w:rsidRDefault="00424D9E" w:rsidP="00F27424">
            <w:r w:rsidRPr="00825372">
              <w:t>Зоны риска. Шкалы рисков.</w:t>
            </w:r>
            <w:r>
              <w:t xml:space="preserve"> </w:t>
            </w:r>
            <w:r w:rsidRPr="00825372">
              <w:t>Учет рисков при инвестировании. 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F27424">
            <w:pPr>
              <w:pStyle w:val="a9"/>
              <w:ind w:left="0"/>
            </w:pPr>
            <w:r>
              <w:t>3.</w:t>
            </w:r>
          </w:p>
        </w:tc>
        <w:tc>
          <w:tcPr>
            <w:tcW w:w="2551" w:type="dxa"/>
          </w:tcPr>
          <w:p w:rsidR="00872EDC" w:rsidRPr="00190E94" w:rsidRDefault="00872EDC" w:rsidP="00F27424">
            <w:r>
              <w:t>Принятие решения в условиях риска.</w:t>
            </w:r>
          </w:p>
        </w:tc>
        <w:tc>
          <w:tcPr>
            <w:tcW w:w="7229" w:type="dxa"/>
          </w:tcPr>
          <w:p w:rsidR="00872EDC" w:rsidRPr="00FA6C8E" w:rsidRDefault="001E0B59" w:rsidP="00F27424">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F27424">
            <w:pPr>
              <w:pStyle w:val="a9"/>
              <w:ind w:left="0"/>
            </w:pPr>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872EDC" w:rsidRPr="00314680" w:rsidRDefault="00BB4C9F" w:rsidP="00F27424">
            <w:r w:rsidRPr="00F359EF">
              <w:t>Инструменты управления рисками в проектах государственно-частного партнерства. 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F27424"/>
    <w:p w:rsidR="009B77B4" w:rsidRDefault="00784068" w:rsidP="00F27424">
      <w:pP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F27424">
            <w:pPr>
              <w:rPr>
                <w:b/>
              </w:rPr>
            </w:pPr>
            <w:r w:rsidRPr="00092C77">
              <w:rPr>
                <w:b/>
              </w:rPr>
              <w:t>№ п/п</w:t>
            </w:r>
          </w:p>
        </w:tc>
        <w:tc>
          <w:tcPr>
            <w:tcW w:w="2551" w:type="dxa"/>
          </w:tcPr>
          <w:p w:rsidR="009B77B4" w:rsidRPr="00092C77" w:rsidRDefault="009B77B4" w:rsidP="00F27424">
            <w:pPr>
              <w:rPr>
                <w:b/>
              </w:rPr>
            </w:pPr>
            <w:r w:rsidRPr="00092C77">
              <w:rPr>
                <w:b/>
              </w:rPr>
              <w:t>Наименование темы (раздела) дисциплины</w:t>
            </w:r>
          </w:p>
        </w:tc>
        <w:tc>
          <w:tcPr>
            <w:tcW w:w="7229" w:type="dxa"/>
          </w:tcPr>
          <w:p w:rsidR="009B77B4" w:rsidRPr="00092C77" w:rsidRDefault="009B77B4" w:rsidP="00F27424">
            <w:pP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F27424">
            <w:r w:rsidRPr="00784068">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424D9E" w:rsidRDefault="00424D9E" w:rsidP="00F27424">
            <w:r>
              <w:t xml:space="preserve">1. </w:t>
            </w:r>
            <w:r w:rsidRPr="00825372">
              <w:t xml:space="preserve">Понятие риска. </w:t>
            </w:r>
          </w:p>
          <w:p w:rsidR="00424D9E" w:rsidRDefault="00424D9E" w:rsidP="00F27424">
            <w:r>
              <w:t xml:space="preserve">2. </w:t>
            </w:r>
            <w:r w:rsidRPr="00825372">
              <w:t xml:space="preserve">Основные категории рисков. </w:t>
            </w:r>
          </w:p>
          <w:p w:rsidR="00424D9E" w:rsidRDefault="00424D9E" w:rsidP="00F27424">
            <w:r>
              <w:t xml:space="preserve">3. </w:t>
            </w:r>
            <w:r w:rsidRPr="00825372">
              <w:t xml:space="preserve">Риски в теории проектного финансирования. </w:t>
            </w:r>
          </w:p>
          <w:p w:rsidR="00424D9E" w:rsidRDefault="00424D9E" w:rsidP="00F27424">
            <w:r>
              <w:t xml:space="preserve">4. </w:t>
            </w:r>
            <w:r w:rsidRPr="00825372">
              <w:t>Политические риски.</w:t>
            </w:r>
            <w:r>
              <w:t xml:space="preserve"> </w:t>
            </w:r>
          </w:p>
          <w:p w:rsidR="00424D9E" w:rsidRDefault="00424D9E" w:rsidP="00F27424">
            <w:r>
              <w:t xml:space="preserve">5. </w:t>
            </w:r>
            <w:r w:rsidRPr="00825372">
              <w:t xml:space="preserve">Институциональная нестабильность. </w:t>
            </w:r>
          </w:p>
          <w:p w:rsidR="00424D9E" w:rsidRDefault="00424D9E" w:rsidP="00F27424">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F27424">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F27424">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1E0B59" w:rsidRDefault="001E0B59" w:rsidP="00F27424">
            <w:r>
              <w:t xml:space="preserve">1. </w:t>
            </w:r>
            <w:r w:rsidRPr="00825372">
              <w:t xml:space="preserve">Зоны риска. </w:t>
            </w:r>
          </w:p>
          <w:p w:rsidR="001E0B59" w:rsidRDefault="001E0B59" w:rsidP="00F27424">
            <w:r>
              <w:t xml:space="preserve">2. </w:t>
            </w:r>
            <w:r w:rsidRPr="00825372">
              <w:t>Шкалы рисков.</w:t>
            </w:r>
            <w:r>
              <w:t xml:space="preserve"> </w:t>
            </w:r>
          </w:p>
          <w:p w:rsidR="001E0B59" w:rsidRDefault="001E0B59" w:rsidP="00F27424">
            <w:r>
              <w:t xml:space="preserve">3. </w:t>
            </w:r>
            <w:r w:rsidRPr="00825372">
              <w:t xml:space="preserve">Учет рисков при инвестировании. </w:t>
            </w:r>
          </w:p>
          <w:p w:rsidR="001E0B59" w:rsidRDefault="001E0B59" w:rsidP="00F27424">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E0B59" w:rsidRDefault="001E0B59" w:rsidP="00F27424">
            <w:r>
              <w:t xml:space="preserve">5. </w:t>
            </w:r>
            <w:r w:rsidRPr="00825372">
              <w:t xml:space="preserve">Преимущества и недостатки количественной оценки рисков. </w:t>
            </w:r>
          </w:p>
          <w:p w:rsidR="001E0B59" w:rsidRDefault="001E0B59" w:rsidP="00F27424">
            <w:r>
              <w:t xml:space="preserve">6. </w:t>
            </w:r>
            <w:r w:rsidRPr="00825372">
              <w:t xml:space="preserve">Риски в составе инновационной и инвестиционной деятельности </w:t>
            </w:r>
          </w:p>
          <w:p w:rsidR="001E0B59" w:rsidRDefault="001E0B59" w:rsidP="00F27424">
            <w:r>
              <w:t xml:space="preserve">7. </w:t>
            </w:r>
            <w:r w:rsidRPr="00825372">
              <w:t>Анализ целесообразности затрат.</w:t>
            </w:r>
            <w:r>
              <w:t xml:space="preserve"> </w:t>
            </w:r>
          </w:p>
          <w:p w:rsidR="001E0B59" w:rsidRDefault="001E0B59" w:rsidP="00F27424">
            <w:r>
              <w:t xml:space="preserve">8. </w:t>
            </w:r>
            <w:r w:rsidRPr="00825372">
              <w:t>Динамические методы оценки риска инвестиционного проекта.</w:t>
            </w:r>
          </w:p>
          <w:p w:rsidR="001E0B59" w:rsidRDefault="001E0B59" w:rsidP="00F27424">
            <w:r>
              <w:t xml:space="preserve">9. </w:t>
            </w:r>
            <w:r w:rsidRPr="00825372">
              <w:t>Метод дисконтирования в учете рисков при</w:t>
            </w:r>
            <w:r>
              <w:t xml:space="preserve"> </w:t>
            </w:r>
            <w:r w:rsidRPr="00825372">
              <w:t xml:space="preserve">инвестировании. </w:t>
            </w:r>
          </w:p>
          <w:p w:rsidR="00872EDC" w:rsidRPr="00785D4F" w:rsidRDefault="001E0B59" w:rsidP="00F27424">
            <w:r>
              <w:t xml:space="preserve">10. </w:t>
            </w:r>
            <w:r w:rsidRPr="00825372">
              <w:t>Учет неопределенности и вероятностей при оценке риска варианта инвестирования.</w:t>
            </w:r>
          </w:p>
        </w:tc>
      </w:tr>
      <w:tr w:rsidR="00872EDC" w:rsidRPr="00092C77" w:rsidTr="001820B6">
        <w:trPr>
          <w:jc w:val="center"/>
        </w:trPr>
        <w:tc>
          <w:tcPr>
            <w:tcW w:w="426" w:type="dxa"/>
          </w:tcPr>
          <w:p w:rsidR="00872EDC" w:rsidRDefault="00872EDC" w:rsidP="00F27424">
            <w:r>
              <w:t>3.</w:t>
            </w:r>
          </w:p>
        </w:tc>
        <w:tc>
          <w:tcPr>
            <w:tcW w:w="2551" w:type="dxa"/>
          </w:tcPr>
          <w:p w:rsidR="00872EDC" w:rsidRPr="00190E94" w:rsidRDefault="00872EDC" w:rsidP="00F27424">
            <w:r>
              <w:t>Принятие решения в условиях риска.</w:t>
            </w:r>
          </w:p>
        </w:tc>
        <w:tc>
          <w:tcPr>
            <w:tcW w:w="7229" w:type="dxa"/>
          </w:tcPr>
          <w:p w:rsidR="001E0B59" w:rsidRDefault="001E0B59" w:rsidP="00F27424">
            <w:r>
              <w:t xml:space="preserve">1. </w:t>
            </w:r>
            <w:r w:rsidRPr="00825372">
              <w:t xml:space="preserve">Принятие решения в условиях риска. </w:t>
            </w:r>
          </w:p>
          <w:p w:rsidR="001E0B59" w:rsidRDefault="001E0B59" w:rsidP="00F27424">
            <w:r>
              <w:t xml:space="preserve">2. </w:t>
            </w:r>
            <w:r w:rsidRPr="00825372">
              <w:t>Моделирование рисков.</w:t>
            </w:r>
            <w:r>
              <w:t xml:space="preserve"> </w:t>
            </w:r>
          </w:p>
          <w:p w:rsidR="001E0B59" w:rsidRDefault="001E0B59" w:rsidP="00F27424">
            <w:r>
              <w:t xml:space="preserve">3. </w:t>
            </w:r>
            <w:r w:rsidRPr="00825372">
              <w:t xml:space="preserve">Методы принятия решений в условиях определенности. </w:t>
            </w:r>
          </w:p>
          <w:p w:rsidR="001E0B59" w:rsidRDefault="001E0B59" w:rsidP="00F27424">
            <w:r>
              <w:t xml:space="preserve">4. </w:t>
            </w:r>
            <w:r w:rsidRPr="00825372">
              <w:t xml:space="preserve">Неопределенность. </w:t>
            </w:r>
          </w:p>
          <w:p w:rsidR="001E0B59" w:rsidRDefault="001E0B59" w:rsidP="00F27424">
            <w:r>
              <w:t xml:space="preserve">5. </w:t>
            </w:r>
            <w:r w:rsidRPr="00825372">
              <w:t>Принятие решений в условиях</w:t>
            </w:r>
            <w:r>
              <w:t xml:space="preserve"> </w:t>
            </w:r>
            <w:r w:rsidRPr="00825372">
              <w:t xml:space="preserve">неопределенности </w:t>
            </w:r>
          </w:p>
          <w:p w:rsidR="001E0B59" w:rsidRDefault="001E0B59" w:rsidP="00F27424">
            <w:r>
              <w:t xml:space="preserve">6. </w:t>
            </w:r>
            <w:r w:rsidRPr="00825372">
              <w:t xml:space="preserve">Имитационное моделирование рисков и систем управления. </w:t>
            </w:r>
          </w:p>
          <w:p w:rsidR="001E0B59" w:rsidRDefault="001E0B59" w:rsidP="00F27424">
            <w:r>
              <w:t xml:space="preserve">7. </w:t>
            </w:r>
            <w:r w:rsidRPr="00825372">
              <w:t>Системный подход в</w:t>
            </w:r>
            <w:r>
              <w:t xml:space="preserve"> </w:t>
            </w:r>
            <w:r w:rsidRPr="00825372">
              <w:t xml:space="preserve">моделировании рисков. </w:t>
            </w:r>
          </w:p>
          <w:p w:rsidR="001E0B59" w:rsidRDefault="001E0B59" w:rsidP="00F27424">
            <w:r>
              <w:t xml:space="preserve">8. </w:t>
            </w:r>
            <w:r w:rsidRPr="00825372">
              <w:t xml:space="preserve">Основные модели рисков. </w:t>
            </w:r>
          </w:p>
          <w:p w:rsidR="00872EDC" w:rsidRPr="00785D4F" w:rsidRDefault="001E0B59" w:rsidP="00F27424">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F27424">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BB4C9F" w:rsidRDefault="00BB4C9F" w:rsidP="00F27424">
            <w:r>
              <w:t xml:space="preserve">1. </w:t>
            </w:r>
            <w:r w:rsidRPr="00F359EF">
              <w:t xml:space="preserve">Инструменты управления рисками в проектах государственно-частного партнерства. </w:t>
            </w:r>
          </w:p>
          <w:p w:rsidR="00BB4C9F" w:rsidRDefault="00BB4C9F" w:rsidP="00F27424">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BB4C9F" w:rsidRDefault="00BB4C9F" w:rsidP="00F27424">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F27424">
            <w:r>
              <w:t xml:space="preserve">4. </w:t>
            </w:r>
            <w:r w:rsidRPr="00F359EF">
              <w:t xml:space="preserve">Разделение рисков и взаимная ответственность партнеров. </w:t>
            </w:r>
          </w:p>
          <w:p w:rsidR="00BB4C9F" w:rsidRDefault="00BB4C9F" w:rsidP="00F27424">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F27424">
            <w:r>
              <w:t xml:space="preserve">6. </w:t>
            </w:r>
            <w:r w:rsidRPr="00F359EF">
              <w:t>Гибкость и разнообразие моделей</w:t>
            </w:r>
            <w:r>
              <w:t xml:space="preserve"> </w:t>
            </w:r>
            <w:r w:rsidRPr="00F359EF">
              <w:t>распределения рисков.</w:t>
            </w:r>
          </w:p>
          <w:p w:rsidR="00BB4C9F" w:rsidRDefault="00BB4C9F" w:rsidP="00F27424">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F27424">
            <w:r>
              <w:t xml:space="preserve">8. </w:t>
            </w:r>
            <w:r w:rsidRPr="00F359EF">
              <w:t>Матрица рисков как инструмент подготовки тендерных позиций.</w:t>
            </w:r>
            <w:r>
              <w:t xml:space="preserve"> </w:t>
            </w:r>
          </w:p>
          <w:p w:rsidR="00BB4C9F" w:rsidRDefault="00BB4C9F" w:rsidP="00F27424">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F27424">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F27424">
            <w:r>
              <w:t xml:space="preserve">11. </w:t>
            </w:r>
            <w:r w:rsidRPr="00F359EF">
              <w:t>Система мониторинга рисков в период исполнения контракта.</w:t>
            </w:r>
            <w:r>
              <w:t xml:space="preserve"> </w:t>
            </w:r>
          </w:p>
          <w:p w:rsidR="00872EDC" w:rsidRPr="00785D4F" w:rsidRDefault="00BB4C9F" w:rsidP="00F27424">
            <w:r>
              <w:t xml:space="preserve">12. </w:t>
            </w:r>
            <w:r w:rsidRPr="00F359EF">
              <w:t xml:space="preserve">Взаимозависимость решений по разделению рисков и распределению доходов. </w:t>
            </w:r>
          </w:p>
        </w:tc>
      </w:tr>
    </w:tbl>
    <w:p w:rsidR="001B6AE5" w:rsidRDefault="001B6AE5" w:rsidP="00F27424">
      <w:pPr>
        <w:rPr>
          <w:b/>
        </w:rPr>
      </w:pPr>
    </w:p>
    <w:p w:rsidR="001F0EBE" w:rsidRDefault="001F0EBE" w:rsidP="00F27424">
      <w:pP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F27424">
            <w:pPr>
              <w:rPr>
                <w:b/>
              </w:rPr>
            </w:pPr>
            <w:r w:rsidRPr="00BC4588">
              <w:rPr>
                <w:b/>
              </w:rPr>
              <w:t>№ п/п</w:t>
            </w:r>
          </w:p>
        </w:tc>
        <w:tc>
          <w:tcPr>
            <w:tcW w:w="2409" w:type="dxa"/>
          </w:tcPr>
          <w:p w:rsidR="001F0EBE" w:rsidRPr="00BC4588" w:rsidRDefault="00BC4588" w:rsidP="00F27424">
            <w:pPr>
              <w:rPr>
                <w:b/>
              </w:rPr>
            </w:pPr>
            <w:r w:rsidRPr="00BC4588">
              <w:rPr>
                <w:b/>
              </w:rPr>
              <w:t>Наименование темы (раздела) дисциплины</w:t>
            </w:r>
          </w:p>
        </w:tc>
        <w:tc>
          <w:tcPr>
            <w:tcW w:w="7371" w:type="dxa"/>
          </w:tcPr>
          <w:p w:rsidR="001F0EBE" w:rsidRPr="00BC4588" w:rsidRDefault="00BC4588" w:rsidP="00F27424">
            <w:pPr>
              <w:rPr>
                <w:b/>
              </w:rPr>
            </w:pPr>
            <w:r w:rsidRPr="00BC4588">
              <w:rPr>
                <w:b/>
              </w:rPr>
              <w:t>Формы и тематика самостоятельной работы</w:t>
            </w:r>
          </w:p>
        </w:tc>
      </w:tr>
      <w:tr w:rsidR="00872EDC" w:rsidTr="005A5281">
        <w:tc>
          <w:tcPr>
            <w:tcW w:w="426" w:type="dxa"/>
          </w:tcPr>
          <w:p w:rsidR="00872EDC" w:rsidRDefault="00872EDC" w:rsidP="00F27424">
            <w:r>
              <w:t>1.</w:t>
            </w:r>
          </w:p>
        </w:tc>
        <w:tc>
          <w:tcPr>
            <w:tcW w:w="2409" w:type="dxa"/>
          </w:tcPr>
          <w:p w:rsidR="00872EDC" w:rsidRPr="00190E94" w:rsidRDefault="00872EDC" w:rsidP="00F27424">
            <w:r>
              <w:t>Риск как экономическая категория. Величина риска.</w:t>
            </w:r>
          </w:p>
        </w:tc>
        <w:tc>
          <w:tcPr>
            <w:tcW w:w="7371" w:type="dxa"/>
          </w:tcPr>
          <w:p w:rsidR="00872EDC" w:rsidRPr="00FA6C8E" w:rsidRDefault="00424D9E" w:rsidP="00F27424">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2.</w:t>
            </w:r>
          </w:p>
        </w:tc>
        <w:tc>
          <w:tcPr>
            <w:tcW w:w="2409"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371" w:type="dxa"/>
          </w:tcPr>
          <w:p w:rsidR="00872EDC" w:rsidRDefault="001E0B59" w:rsidP="00F27424">
            <w:pPr>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3.</w:t>
            </w:r>
          </w:p>
        </w:tc>
        <w:tc>
          <w:tcPr>
            <w:tcW w:w="2409" w:type="dxa"/>
          </w:tcPr>
          <w:p w:rsidR="00872EDC" w:rsidRPr="00190E94" w:rsidRDefault="00872EDC" w:rsidP="00F27424">
            <w:r>
              <w:t>Принятие решения в условиях риска.</w:t>
            </w:r>
          </w:p>
        </w:tc>
        <w:tc>
          <w:tcPr>
            <w:tcW w:w="7371" w:type="dxa"/>
          </w:tcPr>
          <w:p w:rsidR="001E0B59" w:rsidRDefault="001E0B59" w:rsidP="00F27424">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F27424">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p w:rsidR="00872EDC" w:rsidRDefault="00872EDC" w:rsidP="00F27424">
            <w:r w:rsidRPr="00BC4588">
              <w:t>Подготовка эссе</w:t>
            </w:r>
            <w:r>
              <w:t>.</w:t>
            </w:r>
          </w:p>
        </w:tc>
      </w:tr>
      <w:tr w:rsidR="00872EDC" w:rsidTr="005A5281">
        <w:tc>
          <w:tcPr>
            <w:tcW w:w="426" w:type="dxa"/>
          </w:tcPr>
          <w:p w:rsidR="00872EDC" w:rsidRDefault="00872EDC" w:rsidP="00F27424">
            <w:r>
              <w:t>4.</w:t>
            </w:r>
          </w:p>
        </w:tc>
        <w:tc>
          <w:tcPr>
            <w:tcW w:w="2409"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371" w:type="dxa"/>
          </w:tcPr>
          <w:p w:rsidR="00BB4C9F" w:rsidRDefault="00BB4C9F" w:rsidP="00F27424">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F27424">
            <w:pPr>
              <w:pStyle w:val="25"/>
              <w:shd w:val="clear" w:color="auto" w:fill="auto"/>
              <w:tabs>
                <w:tab w:val="left" w:pos="176"/>
                <w:tab w:val="left" w:pos="317"/>
              </w:tabs>
              <w:spacing w:after="0" w:line="240" w:lineRule="auto"/>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F27424">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F27424">
            <w:pPr>
              <w:pStyle w:val="25"/>
              <w:shd w:val="clear" w:color="auto" w:fill="auto"/>
              <w:tabs>
                <w:tab w:val="left" w:pos="176"/>
                <w:tab w:val="left" w:pos="317"/>
              </w:tabs>
              <w:spacing w:after="0" w:line="240" w:lineRule="auto"/>
              <w:ind w:left="34" w:right="23"/>
            </w:pPr>
          </w:p>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F27424" w:rsidRDefault="00E507BD" w:rsidP="00E507BD">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w:t>
      </w:r>
      <w:r w:rsidR="00F27424">
        <w:t xml:space="preserve"> </w:t>
      </w:r>
    </w:p>
    <w:p w:rsidR="00E507BD" w:rsidRDefault="00E507BD" w:rsidP="00E507BD">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w:t>
      </w:r>
      <w:r w:rsidR="00F27424" w:rsidRPr="00A25E1A">
        <w:t>]:</w:t>
      </w:r>
      <w:r w:rsidRPr="00A25E1A">
        <w:t xml:space="preserve">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 xml:space="preserve">Пасько, E. A. Страхование и управление рисками: практикум / E. A. Пасько. – Ставрополь: Северо-Кавказский федеральный университет, 2017. – 106 c. – ISBN 2227-8397. – </w:t>
      </w:r>
      <w:r w:rsidR="00F27424" w:rsidRPr="00A25E1A">
        <w:t>Текст:</w:t>
      </w:r>
      <w:r w:rsidRPr="00A25E1A">
        <w:t xml:space="preserve">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F27424">
            <w:pPr>
              <w:pStyle w:val="a9"/>
              <w:ind w:left="0"/>
              <w:rPr>
                <w:b/>
              </w:rPr>
            </w:pPr>
            <w:r w:rsidRPr="00092C77">
              <w:rPr>
                <w:b/>
              </w:rPr>
              <w:t>№ п/п</w:t>
            </w:r>
          </w:p>
        </w:tc>
        <w:tc>
          <w:tcPr>
            <w:tcW w:w="2976" w:type="dxa"/>
          </w:tcPr>
          <w:p w:rsidR="00162CA2" w:rsidRPr="00092C77" w:rsidRDefault="00162CA2" w:rsidP="00F27424">
            <w:pPr>
              <w:pStyle w:val="a9"/>
              <w:ind w:left="0"/>
              <w:rPr>
                <w:b/>
              </w:rPr>
            </w:pPr>
            <w:r w:rsidRPr="00092C77">
              <w:rPr>
                <w:b/>
              </w:rPr>
              <w:t>Контролируемые разделы (темы)</w:t>
            </w:r>
          </w:p>
        </w:tc>
        <w:tc>
          <w:tcPr>
            <w:tcW w:w="1844" w:type="dxa"/>
          </w:tcPr>
          <w:p w:rsidR="00162CA2" w:rsidRPr="00092C77" w:rsidRDefault="00162CA2" w:rsidP="00F27424">
            <w:pPr>
              <w:pStyle w:val="a9"/>
              <w:ind w:left="0"/>
              <w:rPr>
                <w:b/>
              </w:rPr>
            </w:pPr>
            <w:r w:rsidRPr="00092C77">
              <w:rPr>
                <w:b/>
              </w:rPr>
              <w:t>Код контролируемой компетенции</w:t>
            </w:r>
          </w:p>
        </w:tc>
        <w:tc>
          <w:tcPr>
            <w:tcW w:w="4960" w:type="dxa"/>
          </w:tcPr>
          <w:p w:rsidR="00162CA2" w:rsidRPr="00092C77" w:rsidRDefault="00D06028" w:rsidP="00F27424">
            <w:pPr>
              <w:pStyle w:val="a9"/>
              <w:ind w:left="0"/>
              <w:rPr>
                <w:b/>
              </w:rPr>
            </w:pPr>
            <w:r w:rsidRPr="00092C77">
              <w:rPr>
                <w:b/>
              </w:rPr>
              <w:t xml:space="preserve"> Н</w:t>
            </w:r>
            <w:r w:rsidR="00162CA2" w:rsidRPr="00092C77">
              <w:rPr>
                <w:b/>
              </w:rPr>
              <w:t>аименование оценочного средства</w:t>
            </w:r>
          </w:p>
        </w:tc>
      </w:tr>
      <w:tr w:rsidR="00E507BD" w:rsidRPr="00092C77" w:rsidTr="008C5F06">
        <w:trPr>
          <w:jc w:val="center"/>
        </w:trPr>
        <w:tc>
          <w:tcPr>
            <w:tcW w:w="426" w:type="dxa"/>
          </w:tcPr>
          <w:p w:rsidR="00E507BD" w:rsidRPr="00092C77" w:rsidRDefault="00E507BD" w:rsidP="00F27424">
            <w:pPr>
              <w:pStyle w:val="a9"/>
              <w:ind w:left="0"/>
            </w:pPr>
            <w:r>
              <w:t>1.</w:t>
            </w:r>
          </w:p>
        </w:tc>
        <w:tc>
          <w:tcPr>
            <w:tcW w:w="2976" w:type="dxa"/>
          </w:tcPr>
          <w:p w:rsidR="00E507BD" w:rsidRPr="00190E94" w:rsidRDefault="00E507BD" w:rsidP="00F27424">
            <w:r>
              <w:t>Риск как экономическая категория. Величина риска.</w:t>
            </w:r>
          </w:p>
        </w:tc>
        <w:tc>
          <w:tcPr>
            <w:tcW w:w="1844" w:type="dxa"/>
          </w:tcPr>
          <w:p w:rsidR="00E507BD" w:rsidRPr="00092C77" w:rsidRDefault="00E507BD" w:rsidP="00F27424">
            <w:pPr>
              <w:pStyle w:val="a9"/>
              <w:ind w:left="0"/>
            </w:pPr>
            <w:r>
              <w:t xml:space="preserve">ПК-1, </w:t>
            </w:r>
            <w:r w:rsidRPr="00092C77">
              <w:t>ПК-</w:t>
            </w:r>
            <w:r>
              <w:t xml:space="preserve">5 </w:t>
            </w:r>
          </w:p>
        </w:tc>
        <w:tc>
          <w:tcPr>
            <w:tcW w:w="4960" w:type="dxa"/>
          </w:tcPr>
          <w:p w:rsidR="00E507BD" w:rsidRPr="00092C77" w:rsidRDefault="00E507BD" w:rsidP="00F27424">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8608F9">
              <w:t>.</w:t>
            </w:r>
          </w:p>
        </w:tc>
      </w:tr>
      <w:tr w:rsidR="00E507BD" w:rsidRPr="00092C77" w:rsidTr="008C5F06">
        <w:trPr>
          <w:jc w:val="center"/>
        </w:trPr>
        <w:tc>
          <w:tcPr>
            <w:tcW w:w="426" w:type="dxa"/>
          </w:tcPr>
          <w:p w:rsidR="00E507BD" w:rsidRDefault="00E507BD" w:rsidP="00F27424">
            <w:pPr>
              <w:pStyle w:val="a9"/>
              <w:ind w:left="0"/>
            </w:pPr>
            <w:r>
              <w:t>2.</w:t>
            </w:r>
          </w:p>
        </w:tc>
        <w:tc>
          <w:tcPr>
            <w:tcW w:w="2976" w:type="dxa"/>
          </w:tcPr>
          <w:p w:rsidR="00E507BD" w:rsidRPr="00190E94" w:rsidRDefault="00E507BD" w:rsidP="00F27424">
            <w:r>
              <w:t>Организация оценки и анализа рисков при разработке и реализации государственных и муниципальных программ.</w:t>
            </w:r>
          </w:p>
        </w:tc>
        <w:tc>
          <w:tcPr>
            <w:tcW w:w="1844" w:type="dxa"/>
          </w:tcPr>
          <w:p w:rsidR="00E507BD" w:rsidRPr="00092C77" w:rsidRDefault="00E507BD" w:rsidP="00F27424">
            <w:pPr>
              <w:pStyle w:val="a9"/>
              <w:ind w:left="0"/>
            </w:pPr>
            <w:r>
              <w:t xml:space="preserve">ПК-1, </w:t>
            </w:r>
            <w:r w:rsidRPr="00092C77">
              <w:t>ПК-</w:t>
            </w:r>
            <w:r>
              <w:t>5</w:t>
            </w:r>
          </w:p>
        </w:tc>
        <w:tc>
          <w:tcPr>
            <w:tcW w:w="4960" w:type="dxa"/>
          </w:tcPr>
          <w:p w:rsidR="00E507BD" w:rsidRPr="00092C77" w:rsidRDefault="00E507BD" w:rsidP="00F27424">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8608F9">
              <w:t>.</w:t>
            </w:r>
          </w:p>
        </w:tc>
      </w:tr>
      <w:tr w:rsidR="00917DA2" w:rsidRPr="00092C77" w:rsidTr="008C5F06">
        <w:trPr>
          <w:jc w:val="center"/>
        </w:trPr>
        <w:tc>
          <w:tcPr>
            <w:tcW w:w="426" w:type="dxa"/>
          </w:tcPr>
          <w:p w:rsidR="00917DA2" w:rsidRDefault="00917DA2" w:rsidP="00F27424">
            <w:pPr>
              <w:pStyle w:val="a9"/>
              <w:ind w:left="0"/>
            </w:pPr>
            <w:r>
              <w:t>3.</w:t>
            </w:r>
          </w:p>
        </w:tc>
        <w:tc>
          <w:tcPr>
            <w:tcW w:w="2976" w:type="dxa"/>
          </w:tcPr>
          <w:p w:rsidR="00917DA2" w:rsidRPr="00190E94" w:rsidRDefault="00E507BD" w:rsidP="00F27424">
            <w:r>
              <w:t>Принятие решения в условиях риска.</w:t>
            </w:r>
          </w:p>
        </w:tc>
        <w:tc>
          <w:tcPr>
            <w:tcW w:w="1844" w:type="dxa"/>
          </w:tcPr>
          <w:p w:rsidR="00917DA2" w:rsidRPr="00092C77" w:rsidRDefault="00E507BD" w:rsidP="00F27424">
            <w:pPr>
              <w:pStyle w:val="a9"/>
              <w:ind w:left="0"/>
            </w:pPr>
            <w:r>
              <w:t xml:space="preserve">ПК-1, </w:t>
            </w:r>
            <w:r w:rsidRPr="00092C77">
              <w:t>ПК-</w:t>
            </w:r>
            <w:r>
              <w:t>5</w:t>
            </w:r>
          </w:p>
        </w:tc>
        <w:tc>
          <w:tcPr>
            <w:tcW w:w="4960" w:type="dxa"/>
          </w:tcPr>
          <w:p w:rsidR="00917DA2" w:rsidRPr="00092C77" w:rsidRDefault="00917DA2" w:rsidP="00F27424">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E507BD" w:rsidP="00B175F1">
            <w:r w:rsidRPr="00872EDC">
              <w:rPr>
                <w:rStyle w:val="markedcontent"/>
              </w:rPr>
              <w:t>Инструменты управления рисками в проектах государственно-частного партнерства</w:t>
            </w:r>
          </w:p>
        </w:tc>
        <w:tc>
          <w:tcPr>
            <w:tcW w:w="1844" w:type="dxa"/>
          </w:tcPr>
          <w:p w:rsidR="00917DA2" w:rsidRPr="00092C77" w:rsidRDefault="00E507BD" w:rsidP="0023673A">
            <w:pPr>
              <w:pStyle w:val="a9"/>
              <w:ind w:left="0"/>
              <w:jc w:val="center"/>
            </w:pPr>
            <w:r>
              <w:t xml:space="preserve">ПК-1, </w:t>
            </w:r>
            <w:r w:rsidRPr="00092C77">
              <w:t>ПК-</w:t>
            </w:r>
            <w:r>
              <w:t>5</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851AE5">
        <w:rPr>
          <w:i/>
        </w:rPr>
        <w:t xml:space="preserve">Практическое задание </w:t>
      </w:r>
      <w:r w:rsidR="008608F9">
        <w:rPr>
          <w:i/>
        </w:rPr>
        <w:t>3</w:t>
      </w:r>
      <w:r w:rsidRPr="00851AE5">
        <w:rPr>
          <w:i/>
        </w:rPr>
        <w:t>:</w:t>
      </w:r>
    </w:p>
    <w:p w:rsidR="00E507BD" w:rsidRDefault="00E507BD" w:rsidP="00E507BD">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r w:rsidR="00F27424">
        <w:t>частности</w:t>
      </w:r>
      <w:r>
        <w:t xml:space="preserve">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Default="00E507BD" w:rsidP="00E507BD">
      <w:pPr>
        <w:pStyle w:val="a9"/>
        <w:ind w:left="0" w:firstLine="709"/>
        <w:jc w:val="both"/>
        <w:rPr>
          <w:i/>
        </w:rPr>
      </w:pPr>
      <w:r w:rsidRPr="00EE48FB">
        <w:rPr>
          <w:i/>
        </w:rPr>
        <w:t xml:space="preserve">Практическое задание </w:t>
      </w:r>
      <w:r w:rsidR="008608F9">
        <w:rPr>
          <w:i/>
        </w:rPr>
        <w:t>4</w:t>
      </w:r>
      <w:r w:rsidRPr="00EE48FB">
        <w:rPr>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Default="008608F9" w:rsidP="008608F9">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 xml:space="preserve">Практическое задание </w:t>
      </w:r>
      <w:r>
        <w:rPr>
          <w:rStyle w:val="afc"/>
          <w:rFonts w:ascii="Times New Roman" w:hAnsi="Times New Roman"/>
          <w:b w:val="0"/>
          <w:i/>
          <w:color w:val="auto"/>
          <w:sz w:val="24"/>
          <w:szCs w:val="24"/>
        </w:rPr>
        <w:t>5</w:t>
      </w:r>
      <w:r w:rsidRPr="00F72DC2">
        <w:rPr>
          <w:rStyle w:val="afc"/>
          <w:rFonts w:ascii="Times New Roman" w:hAnsi="Times New Roman"/>
          <w:b w:val="0"/>
          <w:i/>
          <w:color w:val="auto"/>
          <w:sz w:val="24"/>
          <w:szCs w:val="24"/>
        </w:rPr>
        <w:t>:</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1B6AE5" w:rsidRPr="001B6AE5">
        <w:rPr>
          <w:b/>
        </w:rPr>
        <w:t>Организация оценки и анализа рисков при разработке и реализации государственных и муниципальных программ</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1B6AE5" w:rsidRDefault="001B6AE5" w:rsidP="001B6AE5">
      <w:pPr>
        <w:jc w:val="both"/>
      </w:pPr>
      <w:r>
        <w:t xml:space="preserve">1. </w:t>
      </w:r>
      <w:r w:rsidRPr="00825372">
        <w:t xml:space="preserve">Зоны риска. </w:t>
      </w:r>
    </w:p>
    <w:p w:rsidR="001B6AE5" w:rsidRDefault="001B6AE5" w:rsidP="001B6AE5">
      <w:pPr>
        <w:jc w:val="both"/>
      </w:pPr>
      <w:r>
        <w:t xml:space="preserve">2. </w:t>
      </w:r>
      <w:r w:rsidRPr="00825372">
        <w:t>Шкалы рисков.</w:t>
      </w:r>
      <w:r>
        <w:t xml:space="preserve"> </w:t>
      </w:r>
    </w:p>
    <w:p w:rsidR="001B6AE5" w:rsidRDefault="001B6AE5" w:rsidP="001B6AE5">
      <w:pPr>
        <w:jc w:val="both"/>
      </w:pPr>
      <w:r>
        <w:t xml:space="preserve">3. </w:t>
      </w:r>
      <w:r w:rsidRPr="00825372">
        <w:t xml:space="preserve">Учет рисков при инвестировании. </w:t>
      </w:r>
    </w:p>
    <w:p w:rsidR="001B6AE5" w:rsidRDefault="001B6AE5" w:rsidP="001B6AE5">
      <w:pPr>
        <w:jc w:val="both"/>
      </w:pPr>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B6AE5" w:rsidRDefault="001B6AE5" w:rsidP="001B6AE5">
      <w:pPr>
        <w:jc w:val="both"/>
      </w:pPr>
      <w:r>
        <w:t xml:space="preserve">5. </w:t>
      </w:r>
      <w:r w:rsidRPr="00825372">
        <w:t xml:space="preserve">Преимущества и недостатки количественной оценки рисков. </w:t>
      </w:r>
    </w:p>
    <w:p w:rsidR="001B6AE5" w:rsidRDefault="001B6AE5" w:rsidP="001B6AE5">
      <w:pPr>
        <w:jc w:val="both"/>
      </w:pPr>
      <w:r>
        <w:t xml:space="preserve">6. </w:t>
      </w:r>
      <w:r w:rsidRPr="00825372">
        <w:t xml:space="preserve">Риски в составе инновационной и инвестиционной деятельности </w:t>
      </w:r>
    </w:p>
    <w:p w:rsidR="001B6AE5" w:rsidRDefault="001B6AE5" w:rsidP="001B6AE5">
      <w:pPr>
        <w:jc w:val="both"/>
      </w:pPr>
      <w:r>
        <w:t xml:space="preserve">7. </w:t>
      </w:r>
      <w:r w:rsidRPr="00825372">
        <w:t>Анализ целесообразности затрат.</w:t>
      </w:r>
      <w:r>
        <w:t xml:space="preserve"> </w:t>
      </w:r>
    </w:p>
    <w:p w:rsidR="001B6AE5" w:rsidRDefault="001B6AE5" w:rsidP="001B6AE5">
      <w:pPr>
        <w:jc w:val="both"/>
      </w:pPr>
      <w:r>
        <w:t xml:space="preserve">8. </w:t>
      </w:r>
      <w:r w:rsidRPr="00825372">
        <w:t>Динамические методы оценки риска инвестиционного проекта.</w:t>
      </w:r>
    </w:p>
    <w:p w:rsidR="001B6AE5" w:rsidRDefault="001B6AE5" w:rsidP="001B6AE5">
      <w:pPr>
        <w:jc w:val="both"/>
      </w:pPr>
      <w:r>
        <w:t xml:space="preserve">9. </w:t>
      </w:r>
      <w:r w:rsidRPr="00825372">
        <w:t>Метод дисконтирования в учете рисков при</w:t>
      </w:r>
      <w:r>
        <w:t xml:space="preserve"> </w:t>
      </w:r>
      <w:r w:rsidRPr="00825372">
        <w:t xml:space="preserve">инвестировании. </w:t>
      </w:r>
    </w:p>
    <w:p w:rsidR="00C46A63" w:rsidRPr="005E29A8" w:rsidRDefault="001B6AE5" w:rsidP="001B6AE5">
      <w:pPr>
        <w:jc w:val="both"/>
        <w:rPr>
          <w:i/>
        </w:rPr>
      </w:pPr>
      <w:r>
        <w:t xml:space="preserve">10. </w:t>
      </w:r>
      <w:r w:rsidRPr="00825372">
        <w:t>Учет неопределенности и вероятностей при оценке риска варианта инвестирования.</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280BF4">
        <w:rPr>
          <w:i/>
        </w:rPr>
        <w:t xml:space="preserve">Практическое задание </w:t>
      </w:r>
      <w:r>
        <w:rPr>
          <w:i/>
        </w:rPr>
        <w:t>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280BF4">
        <w:rPr>
          <w:i/>
        </w:rPr>
        <w:t xml:space="preserve">Практическое задание </w:t>
      </w:r>
      <w:r>
        <w:rPr>
          <w:i/>
        </w:rPr>
        <w:t>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Pr="00715AB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1B6AE5" w:rsidRDefault="001B6AE5" w:rsidP="001B6AE5">
      <w:pPr>
        <w:pStyle w:val="a9"/>
        <w:ind w:left="0" w:firstLine="708"/>
        <w:jc w:val="both"/>
        <w:rPr>
          <w:i/>
        </w:rPr>
      </w:pPr>
      <w:r w:rsidRPr="00280BF4">
        <w:rPr>
          <w:i/>
        </w:rPr>
        <w:t xml:space="preserve">Практическое задание </w:t>
      </w:r>
      <w:r>
        <w:rPr>
          <w:i/>
        </w:rPr>
        <w:t>3</w:t>
      </w:r>
      <w:r w:rsidRPr="00280BF4">
        <w:rPr>
          <w:i/>
        </w:rPr>
        <w:t>:</w:t>
      </w:r>
      <w:r>
        <w:rPr>
          <w:i/>
        </w:rPr>
        <w:t xml:space="preserve">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Default="001B6AE5" w:rsidP="001B6AE5">
      <w:pPr>
        <w:pStyle w:val="a9"/>
        <w:ind w:left="0" w:firstLine="708"/>
        <w:jc w:val="both"/>
      </w:pPr>
      <w:r w:rsidRPr="00715AB5">
        <w:rPr>
          <w:i/>
        </w:rPr>
        <w:t>Практическое задание 4:</w:t>
      </w:r>
      <w:r w:rsidRPr="00715AB5">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Default="001B6AE5" w:rsidP="001B6AE5">
      <w:pPr>
        <w:pStyle w:val="a9"/>
        <w:ind w:left="0" w:firstLine="709"/>
        <w:jc w:val="both"/>
      </w:pPr>
      <w:r w:rsidRPr="00280BF4">
        <w:rPr>
          <w:i/>
        </w:rPr>
        <w:t xml:space="preserve">Практическое задание </w:t>
      </w:r>
      <w:r>
        <w:rPr>
          <w:i/>
        </w:rPr>
        <w:t>5</w:t>
      </w:r>
      <w:r w:rsidRPr="00280BF4">
        <w:rPr>
          <w:i/>
        </w:rPr>
        <w:t>:</w:t>
      </w:r>
      <w:r w:rsidRPr="00280BF4">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i/>
        </w:rPr>
      </w:pPr>
      <w:r w:rsidRPr="00280BF4">
        <w:rPr>
          <w:i/>
        </w:rPr>
        <w:t xml:space="preserve">Практическое задание </w:t>
      </w:r>
      <w:r>
        <w:rPr>
          <w:i/>
        </w:rPr>
        <w:t>6</w:t>
      </w:r>
      <w:r w:rsidRPr="00280BF4">
        <w:rPr>
          <w:i/>
        </w:rPr>
        <w:t>:</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1B6AE5">
      <w:pPr>
        <w:pStyle w:val="a9"/>
        <w:numPr>
          <w:ilvl w:val="0"/>
          <w:numId w:val="30"/>
        </w:numPr>
        <w:ind w:left="0" w:firstLine="709"/>
        <w:jc w:val="both"/>
      </w:pPr>
      <w:r>
        <w:t>Суммарные затраты, связанные с выпуском 1 журнала, составляют 2,3 долл.</w:t>
      </w:r>
    </w:p>
    <w:p w:rsidR="001B6AE5" w:rsidRDefault="001B6AE5" w:rsidP="001B6AE5">
      <w:pPr>
        <w:pStyle w:val="a9"/>
        <w:numPr>
          <w:ilvl w:val="0"/>
          <w:numId w:val="30"/>
        </w:numPr>
        <w:ind w:hanging="720"/>
        <w:jc w:val="both"/>
      </w:pPr>
      <w:r>
        <w:t>Предполагаемая новая (сниженная) цена журнала составляет 4 долл.</w:t>
      </w:r>
    </w:p>
    <w:p w:rsidR="001B6AE5" w:rsidRDefault="001B6AE5" w:rsidP="001B6AE5">
      <w:pPr>
        <w:pStyle w:val="a9"/>
        <w:numPr>
          <w:ilvl w:val="0"/>
          <w:numId w:val="30"/>
        </w:numPr>
        <w:ind w:left="0" w:firstLine="709"/>
        <w:jc w:val="both"/>
      </w:pPr>
      <w:r>
        <w:t>Число клиентов, которым направляется предложение о подписке по сниженной цене, равно 100 000 чел.</w:t>
      </w:r>
    </w:p>
    <w:p w:rsidR="001B6AE5" w:rsidRDefault="001B6AE5" w:rsidP="001B6AE5">
      <w:pPr>
        <w:pStyle w:val="a9"/>
        <w:numPr>
          <w:ilvl w:val="0"/>
          <w:numId w:val="30"/>
        </w:numPr>
        <w:ind w:hanging="720"/>
        <w:jc w:val="both"/>
      </w:pPr>
      <w:r>
        <w:t>Затраты на рассылку предложения составляют 0,1 долл. на одного человека.</w:t>
      </w:r>
    </w:p>
    <w:p w:rsidR="001B6AE5" w:rsidRDefault="001B6AE5" w:rsidP="001B6AE5">
      <w:pPr>
        <w:pStyle w:val="a9"/>
        <w:numPr>
          <w:ilvl w:val="0"/>
          <w:numId w:val="30"/>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280BF4" w:rsidRPr="00280BF4" w:rsidRDefault="00280BF4" w:rsidP="00280BF4">
      <w:pPr>
        <w:pStyle w:val="a9"/>
        <w:ind w:left="0" w:firstLine="709"/>
        <w:jc w:val="both"/>
        <w:rPr>
          <w:i/>
        </w:rPr>
      </w:pPr>
      <w:r w:rsidRPr="00280BF4">
        <w:rPr>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F27424" w:rsidRDefault="00CD10AF" w:rsidP="00F27424">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F27424" w:rsidRDefault="00F27424" w:rsidP="00CD10AF">
      <w:pPr>
        <w:ind w:firstLine="709"/>
        <w:jc w:val="both"/>
        <w:rPr>
          <w:i/>
        </w:rPr>
      </w:pPr>
    </w:p>
    <w:p w:rsidR="00F27424" w:rsidRDefault="00F27424"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Default="00CD10AF" w:rsidP="00CD10AF">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F27424" w:rsidRDefault="00F27424" w:rsidP="00CD10AF">
      <w:pPr>
        <w:pStyle w:val="a9"/>
        <w:ind w:left="0" w:firstLine="709"/>
        <w:jc w:val="both"/>
        <w:rPr>
          <w:i/>
        </w:rPr>
      </w:pPr>
    </w:p>
    <w:p w:rsidR="00CD10AF" w:rsidRDefault="00CD10AF" w:rsidP="00CD10AF">
      <w:pPr>
        <w:pStyle w:val="a9"/>
        <w:ind w:left="0" w:firstLine="709"/>
        <w:jc w:val="both"/>
        <w:rPr>
          <w:i/>
        </w:rPr>
      </w:pPr>
      <w:r w:rsidRPr="00322449">
        <w:rPr>
          <w:i/>
        </w:rPr>
        <w:t xml:space="preserve">Задание </w:t>
      </w:r>
      <w:r>
        <w:rPr>
          <w:i/>
        </w:rPr>
        <w:t>5</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665A07" w:rsidRDefault="00665A07"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Pr="008608F9">
        <w:rPr>
          <w:rStyle w:val="markedcontent"/>
          <w:b/>
        </w:rPr>
        <w:t>Инструменты управления рисками в проектах государственно-частного партнерства</w:t>
      </w:r>
      <w:r w:rsidRPr="005E6D9B">
        <w:rPr>
          <w:b/>
        </w:rPr>
        <w:t>.</w:t>
      </w:r>
    </w:p>
    <w:p w:rsidR="008608F9" w:rsidRPr="00280BF4" w:rsidRDefault="008608F9" w:rsidP="008608F9">
      <w:pPr>
        <w:pStyle w:val="a9"/>
        <w:ind w:left="0" w:firstLine="709"/>
        <w:jc w:val="both"/>
        <w:rPr>
          <w:i/>
        </w:rPr>
      </w:pPr>
      <w:r w:rsidRPr="00280BF4">
        <w:rPr>
          <w:i/>
        </w:rPr>
        <w:t>Вопросы к занятию</w:t>
      </w:r>
    </w:p>
    <w:p w:rsidR="008608F9" w:rsidRDefault="008608F9" w:rsidP="008608F9">
      <w:pPr>
        <w:jc w:val="both"/>
      </w:pPr>
      <w:r>
        <w:t xml:space="preserve">1. </w:t>
      </w:r>
      <w:r w:rsidRPr="00F359EF">
        <w:t xml:space="preserve">Инструменты управления рисками в проектах государственно-частного партнерства. </w:t>
      </w:r>
    </w:p>
    <w:p w:rsidR="008608F9" w:rsidRDefault="008608F9" w:rsidP="008608F9">
      <w:pPr>
        <w:jc w:val="both"/>
      </w:pPr>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E9652B">
        <w:rPr>
          <w:i/>
        </w:rPr>
        <w:t>Практическое задание</w:t>
      </w:r>
      <w:r>
        <w:rPr>
          <w:i/>
        </w:rPr>
        <w:t xml:space="preserve"> 1</w:t>
      </w:r>
      <w:r w:rsidRPr="00E9652B">
        <w:rPr>
          <w:i/>
        </w:rPr>
        <w:t>:</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Default="0042771F" w:rsidP="0042771F">
      <w:pPr>
        <w:ind w:firstLine="709"/>
        <w:jc w:val="both"/>
        <w:rPr>
          <w:i/>
        </w:rPr>
      </w:pPr>
      <w:r w:rsidRPr="00E9652B">
        <w:rPr>
          <w:i/>
        </w:rPr>
        <w:t>Практическое задание 2:</w:t>
      </w:r>
      <w:r>
        <w:rPr>
          <w:i/>
        </w:rPr>
        <w:t xml:space="preserve">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42771F" w:rsidRPr="009672BA" w:rsidRDefault="0042771F" w:rsidP="0042771F">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42771F" w:rsidRDefault="0042771F" w:rsidP="0042771F">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Default="00D91789" w:rsidP="00D91789">
      <w:pPr>
        <w:ind w:firstLine="709"/>
        <w:jc w:val="both"/>
        <w:rPr>
          <w:rStyle w:val="afc"/>
          <w:i/>
        </w:rPr>
      </w:pPr>
      <w:r w:rsidRPr="00F418E3">
        <w:rPr>
          <w:rStyle w:val="afc"/>
          <w:b w:val="0"/>
          <w:i/>
        </w:rPr>
        <w:t xml:space="preserve">Практическое задание </w:t>
      </w:r>
      <w:r w:rsidR="0042771F">
        <w:rPr>
          <w:rStyle w:val="afc"/>
          <w:b w:val="0"/>
          <w:i/>
        </w:rPr>
        <w:t>5</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F27424">
        <w:trPr>
          <w:cantSplit/>
          <w:trHeight w:hRule="exact" w:val="2201"/>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F27424">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65A07">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665A07">
      <w:pPr>
        <w:pStyle w:val="a9"/>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947FF5" w:rsidRDefault="00947FF5" w:rsidP="00947F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7FF5" w:rsidRDefault="00947FF5" w:rsidP="00947FF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391685" w:rsidRDefault="00391685" w:rsidP="00391685">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(дата обращения: 12.04.2021). – Режим доступа: для авторизир. пользователей. - DOI: https://doi.org/10.23682/96561</w:t>
      </w:r>
      <w:r>
        <w:t>.</w:t>
      </w:r>
    </w:p>
    <w:p w:rsidR="00391685" w:rsidRDefault="00391685" w:rsidP="00391685">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391685" w:rsidRDefault="00391685" w:rsidP="00391685">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391685">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391685">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391685">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1"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2"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3"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4"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5"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6"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7"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8"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19"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0"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F27424">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665A07" w:rsidRDefault="00665A07" w:rsidP="00BB1FF8"/>
    <w:p w:rsidR="00665A07" w:rsidRDefault="00665A07" w:rsidP="008F02A5">
      <w:pPr>
        <w:jc w:val="right"/>
      </w:pPr>
    </w:p>
    <w:p w:rsidR="00665A07" w:rsidRDefault="00665A07"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825105" w:rsidRPr="00825105">
        <w:rPr>
          <w:b/>
        </w:rPr>
        <w:t xml:space="preserve">Эффективное управление рисками государственных </w:t>
      </w:r>
      <w:r w:rsidR="00665A07">
        <w:rPr>
          <w:b/>
        </w:rPr>
        <w:t xml:space="preserve">и </w:t>
      </w:r>
      <w:r w:rsidR="00825105" w:rsidRPr="00825105">
        <w:rPr>
          <w:b/>
        </w:rPr>
        <w:t>муниципальных программ</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w:t>
      </w:r>
      <w:r w:rsidR="00665A07">
        <w:rPr>
          <w:u w:val="single"/>
        </w:rPr>
        <w:t>овень формирования компетенции)</w:t>
      </w:r>
    </w:p>
    <w:p w:rsidR="00665A07" w:rsidRPr="00E074A7" w:rsidRDefault="00665A07" w:rsidP="00964E05">
      <w:pPr>
        <w:pStyle w:val="a9"/>
        <w:ind w:left="0"/>
        <w:jc w:val="both"/>
        <w:rPr>
          <w:u w:val="single"/>
        </w:rPr>
      </w:pPr>
    </w:p>
    <w:p w:rsidR="001E070F" w:rsidRDefault="00E074A7" w:rsidP="00665A07">
      <w:pPr>
        <w:pStyle w:val="a9"/>
        <w:ind w:left="0"/>
        <w:rPr>
          <w:b/>
        </w:rPr>
      </w:pPr>
      <w:r w:rsidRPr="00E074A7">
        <w:rPr>
          <w:b/>
        </w:rPr>
        <w:t>Т</w:t>
      </w:r>
      <w:r w:rsidR="00665A07">
        <w:rPr>
          <w:b/>
        </w:rPr>
        <w:t>иповые т</w:t>
      </w:r>
      <w:r w:rsidRPr="00E074A7">
        <w:rPr>
          <w:b/>
        </w:rPr>
        <w:t>ест</w:t>
      </w:r>
      <w:r w:rsidR="00665A07">
        <w:rPr>
          <w:b/>
        </w:rPr>
        <w:t>овые задания</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Pr="00CC598C" w:rsidRDefault="00F27424" w:rsidP="00CC598C">
      <w:pPr>
        <w:jc w:val="center"/>
      </w:pPr>
      <w:r>
        <w:rPr>
          <w:b/>
        </w:rPr>
        <w:t>Темы рефератов</w:t>
      </w:r>
    </w:p>
    <w:p w:rsidR="00CC598C" w:rsidRPr="00CC598C" w:rsidRDefault="00CC598C" w:rsidP="00CC598C">
      <w:pPr>
        <w:jc w:val="center"/>
      </w:pPr>
    </w:p>
    <w:p w:rsidR="00BE7DDC" w:rsidRPr="00BE7DDC" w:rsidRDefault="00BE7DDC" w:rsidP="00BE7DDC">
      <w:pPr>
        <w:widowControl/>
        <w:numPr>
          <w:ilvl w:val="0"/>
          <w:numId w:val="33"/>
        </w:numPr>
        <w:autoSpaceDE/>
        <w:autoSpaceDN/>
        <w:adjustRightInd/>
        <w:ind w:left="0" w:firstLine="0"/>
        <w:jc w:val="both"/>
      </w:pPr>
      <w:r w:rsidRPr="00BE7DDC">
        <w:t>Хозяйственный риск: понятие и классификация.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Неопределенность: понятие и виды. </w:t>
      </w:r>
    </w:p>
    <w:p w:rsidR="00BE7DDC" w:rsidRPr="00BE7DDC" w:rsidRDefault="00BE7DDC" w:rsidP="00BE7DDC">
      <w:pPr>
        <w:widowControl/>
        <w:numPr>
          <w:ilvl w:val="0"/>
          <w:numId w:val="33"/>
        </w:numPr>
        <w:autoSpaceDE/>
        <w:autoSpaceDN/>
        <w:adjustRightInd/>
        <w:ind w:left="0" w:firstLine="0"/>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E7DDC">
      <w:pPr>
        <w:widowControl/>
        <w:numPr>
          <w:ilvl w:val="0"/>
          <w:numId w:val="33"/>
        </w:numPr>
        <w:ind w:left="0" w:firstLine="0"/>
        <w:jc w:val="both"/>
      </w:pPr>
      <w:r w:rsidRPr="00BE7DDC">
        <w:t>Функции хозяйственного риска. Объекты, субъекты и характерные черты хозяйственного риска.</w:t>
      </w:r>
    </w:p>
    <w:p w:rsidR="00BE7DDC" w:rsidRPr="00BE7DDC" w:rsidRDefault="00BE7DDC" w:rsidP="00BE7DDC">
      <w:pPr>
        <w:widowControl/>
        <w:numPr>
          <w:ilvl w:val="0"/>
          <w:numId w:val="33"/>
        </w:numPr>
        <w:ind w:left="0" w:firstLine="0"/>
        <w:jc w:val="both"/>
      </w:pPr>
      <w:r w:rsidRPr="00BE7DDC">
        <w:t>Риск как источник прибыли. Риск и доходность. Факторы риска.</w:t>
      </w:r>
    </w:p>
    <w:p w:rsidR="00BE7DDC" w:rsidRPr="00BE7DDC" w:rsidRDefault="00BE7DDC" w:rsidP="00BE7DDC">
      <w:pPr>
        <w:widowControl/>
        <w:numPr>
          <w:ilvl w:val="0"/>
          <w:numId w:val="33"/>
        </w:numPr>
        <w:ind w:left="0" w:firstLine="0"/>
        <w:jc w:val="both"/>
      </w:pPr>
      <w:r w:rsidRPr="00BE7DDC">
        <w:t>Система рисков в хозяйственной деятельности.</w:t>
      </w:r>
    </w:p>
    <w:p w:rsidR="00BE7DDC" w:rsidRPr="00BE7DDC" w:rsidRDefault="00BE7DDC" w:rsidP="00BE7DDC">
      <w:pPr>
        <w:widowControl/>
        <w:numPr>
          <w:ilvl w:val="0"/>
          <w:numId w:val="33"/>
        </w:numPr>
        <w:ind w:left="0" w:firstLine="0"/>
        <w:jc w:val="both"/>
      </w:pPr>
      <w:r w:rsidRPr="00BE7DDC">
        <w:t>Классификация хозяйственных рисков.</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pPr>
      <w:r w:rsidRPr="00BE7DDC">
        <w:t>Банковские риски, их классификация и характеристика.</w:t>
      </w:r>
    </w:p>
    <w:p w:rsidR="00BE7DDC" w:rsidRPr="00BE7DDC" w:rsidRDefault="00BE7DDC" w:rsidP="00BE7DDC">
      <w:pPr>
        <w:widowControl/>
        <w:numPr>
          <w:ilvl w:val="0"/>
          <w:numId w:val="33"/>
        </w:numPr>
        <w:ind w:left="0" w:firstLine="0"/>
        <w:jc w:val="both"/>
      </w:pPr>
      <w:r w:rsidRPr="00BE7DDC">
        <w:t>Классификация транспортных рисков.</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Факторы внешней среды в управлении хозяйственным риском. </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E7DDC">
      <w:pPr>
        <w:widowControl/>
        <w:numPr>
          <w:ilvl w:val="0"/>
          <w:numId w:val="33"/>
        </w:numPr>
        <w:autoSpaceDE/>
        <w:autoSpaceDN/>
        <w:adjustRightInd/>
        <w:ind w:left="0" w:firstLine="0"/>
        <w:jc w:val="both"/>
      </w:pPr>
      <w:r w:rsidRPr="00BE7DDC">
        <w:t>Среда прямого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Среда косвенного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Идентификация и анализ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Методы выявления хозяйственных рисков: сущность и характеристика.</w:t>
      </w:r>
    </w:p>
    <w:p w:rsidR="00BE7DDC" w:rsidRPr="00BE7DDC" w:rsidRDefault="00BE7DDC" w:rsidP="00BE7DDC">
      <w:pPr>
        <w:widowControl/>
        <w:numPr>
          <w:ilvl w:val="0"/>
          <w:numId w:val="33"/>
        </w:numPr>
        <w:autoSpaceDE/>
        <w:autoSpaceDN/>
        <w:adjustRightInd/>
        <w:ind w:left="0" w:firstLine="0"/>
        <w:jc w:val="both"/>
      </w:pPr>
      <w:r w:rsidRPr="00BE7DDC">
        <w:t>Качественный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Количественный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Зоны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Построение кривой риска организации.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Пороговые значения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Показатели степени риска.</w:t>
      </w:r>
    </w:p>
    <w:p w:rsidR="00BE7DDC" w:rsidRPr="00BE7DDC" w:rsidRDefault="00BE7DDC" w:rsidP="00BE7DDC">
      <w:pPr>
        <w:widowControl/>
        <w:numPr>
          <w:ilvl w:val="0"/>
          <w:numId w:val="33"/>
        </w:numPr>
        <w:autoSpaceDE/>
        <w:autoSpaceDN/>
        <w:adjustRightInd/>
        <w:ind w:left="0" w:firstLine="0"/>
        <w:jc w:val="both"/>
      </w:pPr>
      <w:r w:rsidRPr="00BE7DDC">
        <w:t>Экономико-статистические методы оценки риска.</w:t>
      </w:r>
    </w:p>
    <w:p w:rsidR="00BE7DDC" w:rsidRPr="00BE7DDC" w:rsidRDefault="00BE7DDC" w:rsidP="00BE7DDC">
      <w:pPr>
        <w:widowControl/>
        <w:numPr>
          <w:ilvl w:val="0"/>
          <w:numId w:val="33"/>
        </w:numPr>
        <w:tabs>
          <w:tab w:val="left" w:pos="540"/>
        </w:tabs>
        <w:autoSpaceDE/>
        <w:autoSpaceDN/>
        <w:adjustRightInd/>
        <w:ind w:left="0" w:firstLine="0"/>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анализа риска инвестиционных проектов.</w:t>
      </w:r>
    </w:p>
    <w:p w:rsidR="00BE7DDC" w:rsidRPr="00BE7DDC" w:rsidRDefault="00BE7DDC" w:rsidP="00BE7DDC">
      <w:pPr>
        <w:pStyle w:val="Caaieiaie4"/>
        <w:numPr>
          <w:ilvl w:val="0"/>
          <w:numId w:val="33"/>
        </w:numPr>
        <w:ind w:left="0" w:firstLine="0"/>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E7DDC">
      <w:pPr>
        <w:pStyle w:val="Caaieiaie4"/>
        <w:numPr>
          <w:ilvl w:val="0"/>
          <w:numId w:val="33"/>
        </w:numPr>
        <w:ind w:left="0" w:firstLine="0"/>
        <w:jc w:val="both"/>
      </w:pPr>
      <w:r w:rsidRPr="00BE7DDC">
        <w:rPr>
          <w:bCs/>
        </w:rPr>
        <w:t>Риск инвестиционного портфеля</w:t>
      </w:r>
      <w:r w:rsidRPr="00BE7DDC">
        <w:t>.</w:t>
      </w:r>
    </w:p>
    <w:p w:rsidR="00BE7DDC" w:rsidRPr="00BE7DDC" w:rsidRDefault="00BE7DDC" w:rsidP="00BE7DDC">
      <w:pPr>
        <w:pStyle w:val="Iauiue"/>
        <w:numPr>
          <w:ilvl w:val="0"/>
          <w:numId w:val="33"/>
        </w:numPr>
        <w:ind w:left="0" w:firstLine="0"/>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Сущность и содержание риск-менеджмента.</w:t>
      </w:r>
    </w:p>
    <w:p w:rsidR="00BE7DDC" w:rsidRPr="00BE7DDC" w:rsidRDefault="00BE7DDC" w:rsidP="00BE7DDC">
      <w:pPr>
        <w:widowControl/>
        <w:numPr>
          <w:ilvl w:val="0"/>
          <w:numId w:val="33"/>
        </w:numPr>
        <w:autoSpaceDE/>
        <w:autoSpaceDN/>
        <w:adjustRightInd/>
        <w:ind w:left="0" w:firstLine="0"/>
        <w:jc w:val="both"/>
      </w:pPr>
      <w:r w:rsidRPr="00BE7DDC">
        <w:t>Понятие, цель и задачи риск-менеджмента.</w:t>
      </w:r>
    </w:p>
    <w:p w:rsidR="00BE7DDC" w:rsidRPr="00BE7DDC" w:rsidRDefault="00BE7DDC" w:rsidP="00BE7DDC">
      <w:pPr>
        <w:widowControl/>
        <w:numPr>
          <w:ilvl w:val="0"/>
          <w:numId w:val="33"/>
        </w:numPr>
        <w:ind w:left="0" w:firstLine="0"/>
        <w:jc w:val="both"/>
      </w:pPr>
      <w:r w:rsidRPr="00BE7DDC">
        <w:t>Управление хозяйственным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управления рисками.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правила менеджмента риска.</w:t>
      </w:r>
    </w:p>
    <w:p w:rsidR="00BE7DDC" w:rsidRPr="00BE7DDC" w:rsidRDefault="00BE7DDC" w:rsidP="00BE7DDC">
      <w:pPr>
        <w:widowControl/>
        <w:numPr>
          <w:ilvl w:val="0"/>
          <w:numId w:val="33"/>
        </w:numPr>
        <w:autoSpaceDE/>
        <w:autoSpaceDN/>
        <w:adjustRightInd/>
        <w:ind w:left="0" w:firstLine="0"/>
        <w:jc w:val="both"/>
        <w:rPr>
          <w:bCs/>
        </w:rPr>
      </w:pPr>
      <w:r w:rsidRPr="00BE7DDC">
        <w:rPr>
          <w:bCs/>
        </w:rPr>
        <w:t>Методы уклонения от риска.</w:t>
      </w:r>
    </w:p>
    <w:p w:rsidR="00BE7DDC" w:rsidRPr="00BE7DDC" w:rsidRDefault="00BE7DDC" w:rsidP="00BE7DDC">
      <w:pPr>
        <w:widowControl/>
        <w:numPr>
          <w:ilvl w:val="0"/>
          <w:numId w:val="33"/>
        </w:numPr>
        <w:autoSpaceDE/>
        <w:autoSpaceDN/>
        <w:adjustRightInd/>
        <w:ind w:left="0" w:firstLine="0"/>
        <w:jc w:val="both"/>
        <w:rPr>
          <w:bCs/>
        </w:rPr>
      </w:pPr>
      <w:r w:rsidRPr="00BE7DDC">
        <w:rPr>
          <w:rFonts w:eastAsia="BookAntiqua"/>
        </w:rPr>
        <w:t>Методы локализации и диссипации риска.</w:t>
      </w:r>
    </w:p>
    <w:p w:rsidR="00BE7DDC" w:rsidRPr="00BE7DDC" w:rsidRDefault="00BE7DDC" w:rsidP="00BE7DDC">
      <w:pPr>
        <w:widowControl/>
        <w:numPr>
          <w:ilvl w:val="0"/>
          <w:numId w:val="33"/>
        </w:numPr>
        <w:autoSpaceDE/>
        <w:autoSpaceDN/>
        <w:adjustRightInd/>
        <w:ind w:left="0" w:firstLine="0"/>
        <w:jc w:val="both"/>
        <w:rPr>
          <w:color w:val="000000"/>
        </w:rPr>
      </w:pPr>
      <w:r w:rsidRPr="00BE7DDC">
        <w:rPr>
          <w:rFonts w:eastAsia="BookAntiqua"/>
        </w:rPr>
        <w:t>Методы компенсации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E7DDC">
      <w:pPr>
        <w:widowControl/>
        <w:numPr>
          <w:ilvl w:val="0"/>
          <w:numId w:val="33"/>
        </w:numPr>
        <w:ind w:left="0" w:firstLine="0"/>
        <w:jc w:val="both"/>
        <w:rPr>
          <w:rFonts w:eastAsia="BookAntiqua"/>
        </w:rPr>
      </w:pPr>
      <w:r w:rsidRPr="00BE7DDC">
        <w:t>Принятие решения о выборе метода управления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rPr>
        <w:t>Покрытие убытков на основе страхования.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color w:val="000000"/>
        </w:rPr>
        <w:t>Содержание и виды страхования.</w:t>
      </w:r>
    </w:p>
    <w:p w:rsidR="00BE7DDC" w:rsidRPr="00BE7DDC" w:rsidRDefault="00BE7DDC" w:rsidP="00BE7DDC">
      <w:pPr>
        <w:pStyle w:val="Default"/>
        <w:numPr>
          <w:ilvl w:val="0"/>
          <w:numId w:val="33"/>
        </w:numPr>
        <w:ind w:left="0" w:firstLine="0"/>
        <w:jc w:val="both"/>
        <w:rPr>
          <w:bCs/>
        </w:rPr>
      </w:pPr>
      <w:r w:rsidRPr="00BE7DDC">
        <w:rPr>
          <w:bCs/>
        </w:rPr>
        <w:t>Имущественное страхование.</w:t>
      </w:r>
    </w:p>
    <w:p w:rsidR="00BE7DDC" w:rsidRPr="00BE7DDC" w:rsidRDefault="00BE7DDC" w:rsidP="00BE7DDC">
      <w:pPr>
        <w:pStyle w:val="Default"/>
        <w:numPr>
          <w:ilvl w:val="0"/>
          <w:numId w:val="33"/>
        </w:numPr>
        <w:ind w:left="0" w:firstLine="0"/>
        <w:jc w:val="both"/>
        <w:rPr>
          <w:bCs/>
        </w:rPr>
      </w:pPr>
      <w:r w:rsidRPr="00BE7DDC">
        <w:t>Основные показатели в страховании.</w:t>
      </w:r>
    </w:p>
    <w:p w:rsidR="00BE7DDC" w:rsidRPr="00BE7DDC" w:rsidRDefault="00BE7DDC" w:rsidP="00BE7DDC">
      <w:pPr>
        <w:pStyle w:val="Default"/>
        <w:numPr>
          <w:ilvl w:val="0"/>
          <w:numId w:val="33"/>
        </w:numPr>
        <w:ind w:left="0" w:firstLine="0"/>
        <w:jc w:val="both"/>
        <w:rPr>
          <w:bCs/>
        </w:rPr>
      </w:pPr>
      <w:r w:rsidRPr="00BE7DDC">
        <w:t>Определение экономического ущерба вследствие простоев производства.</w:t>
      </w:r>
    </w:p>
    <w:p w:rsidR="00BE7DDC" w:rsidRPr="00BE7DDC" w:rsidRDefault="00BE7DDC" w:rsidP="00BE7DDC">
      <w:pPr>
        <w:pStyle w:val="Iauiue"/>
        <w:numPr>
          <w:ilvl w:val="0"/>
          <w:numId w:val="33"/>
        </w:numPr>
        <w:ind w:left="0" w:firstLine="0"/>
        <w:jc w:val="both"/>
        <w:rPr>
          <w:bCs/>
          <w:color w:val="000000"/>
        </w:rPr>
      </w:pPr>
      <w:r w:rsidRPr="00BE7DDC">
        <w:rPr>
          <w:bCs/>
          <w:color w:val="000000"/>
        </w:rPr>
        <w:t xml:space="preserve">Страхование финансовых рисков. </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Хеджирование рисков.</w:t>
      </w:r>
    </w:p>
    <w:p w:rsidR="00BE7DDC" w:rsidRPr="00BE7DDC" w:rsidRDefault="00BE7DDC" w:rsidP="00BE7DDC">
      <w:pPr>
        <w:widowControl/>
        <w:numPr>
          <w:ilvl w:val="0"/>
          <w:numId w:val="33"/>
        </w:numPr>
        <w:autoSpaceDE/>
        <w:autoSpaceDN/>
        <w:adjustRightInd/>
        <w:ind w:left="0" w:firstLine="0"/>
        <w:jc w:val="both"/>
      </w:pPr>
      <w:r w:rsidRPr="00BE7DDC">
        <w:t>Система управления хозяйственными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Основные элементы эффективной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Организационная структура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rPr>
          <w:color w:val="000000"/>
        </w:rPr>
        <w:t>Разработка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color w:val="000000"/>
        </w:rPr>
        <w:t>Реализация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bCs/>
        </w:rPr>
        <w:t>Контроль и оценка эффективности мероприятий по управлению рисками.</w:t>
      </w:r>
    </w:p>
    <w:p w:rsidR="00BE7DDC" w:rsidRPr="00BE7DDC" w:rsidRDefault="00BE7DDC" w:rsidP="00BE7DDC">
      <w:pPr>
        <w:widowControl/>
        <w:numPr>
          <w:ilvl w:val="0"/>
          <w:numId w:val="33"/>
        </w:numPr>
        <w:autoSpaceDE/>
        <w:autoSpaceDN/>
        <w:adjustRightInd/>
        <w:ind w:left="0" w:firstLine="0"/>
        <w:jc w:val="both"/>
      </w:pPr>
      <w:r w:rsidRPr="00BE7DDC">
        <w:t>Оценка риска и выбор управленческих решений.</w:t>
      </w:r>
    </w:p>
    <w:p w:rsidR="00BE7DDC" w:rsidRPr="00BE7DDC" w:rsidRDefault="00BE7DDC" w:rsidP="00BE7DDC">
      <w:pPr>
        <w:widowControl/>
        <w:numPr>
          <w:ilvl w:val="0"/>
          <w:numId w:val="33"/>
        </w:numPr>
        <w:autoSpaceDE/>
        <w:autoSpaceDN/>
        <w:adjustRightInd/>
        <w:ind w:left="0" w:firstLine="0"/>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F27424">
        <w:rPr>
          <w:b/>
        </w:rPr>
        <w:t xml:space="preserve"> к зачету</w:t>
      </w:r>
      <w:r w:rsidR="00665A07">
        <w:rPr>
          <w:b/>
        </w:rPr>
        <w:t xml:space="preserve"> с оценкой</w:t>
      </w:r>
    </w:p>
    <w:p w:rsidR="00E074A7" w:rsidRDefault="00E074A7" w:rsidP="00092C77">
      <w:pPr>
        <w:pStyle w:val="a9"/>
        <w:ind w:left="0"/>
        <w:jc w:val="both"/>
        <w:rPr>
          <w:b/>
        </w:rPr>
      </w:pPr>
    </w:p>
    <w:p w:rsidR="00320503" w:rsidRDefault="00320503" w:rsidP="00320503">
      <w:pPr>
        <w:jc w:val="both"/>
      </w:pPr>
      <w:r>
        <w:t xml:space="preserve">1. </w:t>
      </w:r>
      <w:r w:rsidRPr="00825372">
        <w:t xml:space="preserve">Понятие риска. </w:t>
      </w:r>
    </w:p>
    <w:p w:rsidR="00320503" w:rsidRDefault="00320503" w:rsidP="00320503">
      <w:pPr>
        <w:jc w:val="both"/>
      </w:pPr>
      <w:r>
        <w:t xml:space="preserve">2. </w:t>
      </w:r>
      <w:r w:rsidRPr="00825372">
        <w:t xml:space="preserve">Основные категории рисков. </w:t>
      </w:r>
    </w:p>
    <w:p w:rsidR="00320503" w:rsidRDefault="00320503" w:rsidP="00320503">
      <w:pPr>
        <w:jc w:val="both"/>
      </w:pPr>
      <w:r>
        <w:t xml:space="preserve">3. </w:t>
      </w:r>
      <w:r w:rsidRPr="00825372">
        <w:t xml:space="preserve">Риски в теории проектного финансирования. </w:t>
      </w:r>
    </w:p>
    <w:p w:rsidR="00320503" w:rsidRDefault="00320503" w:rsidP="00320503">
      <w:pPr>
        <w:jc w:val="both"/>
      </w:pPr>
      <w:r>
        <w:t xml:space="preserve">4. </w:t>
      </w:r>
      <w:r w:rsidRPr="00825372">
        <w:t>Политические риски.</w:t>
      </w:r>
      <w:r>
        <w:t xml:space="preserve"> </w:t>
      </w:r>
    </w:p>
    <w:p w:rsidR="00320503" w:rsidRDefault="00320503" w:rsidP="00320503">
      <w:pPr>
        <w:jc w:val="both"/>
      </w:pPr>
      <w:r>
        <w:t xml:space="preserve">5. </w:t>
      </w:r>
      <w:r w:rsidRPr="00825372">
        <w:t xml:space="preserve">Институциональная нестабильность. </w:t>
      </w:r>
    </w:p>
    <w:p w:rsidR="00320503" w:rsidRDefault="00320503" w:rsidP="00320503">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320503">
      <w:pPr>
        <w:jc w:val="both"/>
      </w:pPr>
      <w:r>
        <w:t xml:space="preserve">7. </w:t>
      </w:r>
      <w:r w:rsidRPr="00825372">
        <w:t xml:space="preserve">Обстоятельства непреодолимой силы. </w:t>
      </w:r>
    </w:p>
    <w:p w:rsidR="00320503" w:rsidRDefault="00320503" w:rsidP="00320503">
      <w:pPr>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320503">
      <w:pPr>
        <w:jc w:val="both"/>
      </w:pPr>
      <w:r>
        <w:t xml:space="preserve">9. </w:t>
      </w:r>
      <w:r w:rsidRPr="00825372">
        <w:t xml:space="preserve">Макроэкономические (валютные и финансовые) риски. </w:t>
      </w:r>
    </w:p>
    <w:p w:rsidR="00320503" w:rsidRDefault="00320503" w:rsidP="00320503">
      <w:pPr>
        <w:jc w:val="both"/>
      </w:pPr>
      <w:r>
        <w:t xml:space="preserve">10. </w:t>
      </w:r>
      <w:r w:rsidRPr="00825372">
        <w:t>Классификаторы видов рисков</w:t>
      </w:r>
      <w:r>
        <w:t>.</w:t>
      </w:r>
    </w:p>
    <w:p w:rsidR="00320503" w:rsidRDefault="00320503" w:rsidP="00320503">
      <w:pPr>
        <w:jc w:val="both"/>
      </w:pPr>
      <w:r>
        <w:t xml:space="preserve">11. </w:t>
      </w:r>
      <w:r w:rsidRPr="00825372">
        <w:t>Комплексный экономический ущерб.</w:t>
      </w:r>
    </w:p>
    <w:p w:rsidR="00320503" w:rsidRDefault="00320503" w:rsidP="00320503">
      <w:pPr>
        <w:jc w:val="both"/>
      </w:pPr>
      <w:r>
        <w:t xml:space="preserve">12. </w:t>
      </w:r>
      <w:r w:rsidRPr="00825372">
        <w:t xml:space="preserve">Зоны риска. </w:t>
      </w:r>
    </w:p>
    <w:p w:rsidR="00320503" w:rsidRDefault="00320503" w:rsidP="00320503">
      <w:pPr>
        <w:jc w:val="both"/>
      </w:pPr>
      <w:r>
        <w:t xml:space="preserve">13. </w:t>
      </w:r>
      <w:r w:rsidRPr="00825372">
        <w:t>Шкалы рисков.</w:t>
      </w:r>
      <w:r>
        <w:t xml:space="preserve"> </w:t>
      </w:r>
    </w:p>
    <w:p w:rsidR="00320503" w:rsidRDefault="00320503" w:rsidP="00320503">
      <w:pPr>
        <w:jc w:val="both"/>
      </w:pPr>
      <w:r>
        <w:t xml:space="preserve">14. </w:t>
      </w:r>
      <w:r w:rsidRPr="00825372">
        <w:t xml:space="preserve">Учет рисков при инвестировании. </w:t>
      </w:r>
    </w:p>
    <w:p w:rsidR="00320503" w:rsidRDefault="00320503" w:rsidP="00320503">
      <w:pPr>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320503">
      <w:pPr>
        <w:jc w:val="both"/>
      </w:pPr>
      <w:r>
        <w:t xml:space="preserve">16. </w:t>
      </w:r>
      <w:r w:rsidRPr="00825372">
        <w:t xml:space="preserve">Преимущества и недостатки количественной оценки рисков. </w:t>
      </w:r>
    </w:p>
    <w:p w:rsidR="00320503" w:rsidRDefault="00320503" w:rsidP="00320503">
      <w:pPr>
        <w:jc w:val="both"/>
      </w:pPr>
      <w:r>
        <w:t xml:space="preserve">17. </w:t>
      </w:r>
      <w:r w:rsidRPr="00825372">
        <w:t xml:space="preserve">Риски в составе инновационной и инвестиционной деятельности </w:t>
      </w:r>
    </w:p>
    <w:p w:rsidR="00320503" w:rsidRDefault="00320503" w:rsidP="00320503">
      <w:pPr>
        <w:jc w:val="both"/>
      </w:pPr>
      <w:r>
        <w:t xml:space="preserve">18. </w:t>
      </w:r>
      <w:r w:rsidRPr="00825372">
        <w:t>Анализ целесообразности затрат.</w:t>
      </w:r>
      <w:r>
        <w:t xml:space="preserve"> </w:t>
      </w:r>
    </w:p>
    <w:p w:rsidR="00320503" w:rsidRDefault="00320503" w:rsidP="00320503">
      <w:pPr>
        <w:jc w:val="both"/>
      </w:pPr>
      <w:r>
        <w:t xml:space="preserve">19. </w:t>
      </w:r>
      <w:r w:rsidRPr="00825372">
        <w:t xml:space="preserve">Динамические методы оценки риска инвестиционного проекта. </w:t>
      </w:r>
    </w:p>
    <w:p w:rsidR="00320503" w:rsidRDefault="00320503" w:rsidP="00320503">
      <w:pPr>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320503">
      <w:pPr>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320503">
      <w:pPr>
        <w:jc w:val="both"/>
      </w:pPr>
      <w:r>
        <w:t xml:space="preserve">22. </w:t>
      </w:r>
      <w:r w:rsidRPr="00825372">
        <w:t>Выбор</w:t>
      </w:r>
      <w:r>
        <w:t xml:space="preserve"> </w:t>
      </w:r>
      <w:r w:rsidRPr="00825372">
        <w:t xml:space="preserve">ставки дисконта. </w:t>
      </w:r>
    </w:p>
    <w:p w:rsidR="00320503" w:rsidRDefault="00320503" w:rsidP="00320503">
      <w:pPr>
        <w:jc w:val="both"/>
      </w:pPr>
      <w:r>
        <w:t xml:space="preserve">23. </w:t>
      </w:r>
      <w:r w:rsidRPr="00825372">
        <w:t xml:space="preserve">Модель оценки капитальных активов в оценке рисков при инвестировании. </w:t>
      </w:r>
    </w:p>
    <w:p w:rsidR="00320503" w:rsidRDefault="00320503" w:rsidP="00320503">
      <w:pPr>
        <w:jc w:val="both"/>
      </w:pPr>
      <w:r>
        <w:t xml:space="preserve">24. </w:t>
      </w:r>
      <w:r w:rsidRPr="00825372">
        <w:t>Анализ по методу</w:t>
      </w:r>
      <w:r>
        <w:t xml:space="preserve"> </w:t>
      </w:r>
      <w:r w:rsidRPr="00825372">
        <w:t xml:space="preserve">дерева событий. </w:t>
      </w:r>
    </w:p>
    <w:p w:rsidR="00320503" w:rsidRDefault="00320503" w:rsidP="00320503">
      <w:pPr>
        <w:jc w:val="both"/>
      </w:pPr>
      <w:r>
        <w:t xml:space="preserve">25. </w:t>
      </w:r>
      <w:r w:rsidRPr="00825372">
        <w:t>Метод -</w:t>
      </w:r>
      <w:r>
        <w:t xml:space="preserve"> </w:t>
      </w:r>
      <w:r w:rsidRPr="00825372">
        <w:t xml:space="preserve">событие-последствие. </w:t>
      </w:r>
    </w:p>
    <w:p w:rsidR="00320503" w:rsidRDefault="00320503" w:rsidP="00320503">
      <w:pPr>
        <w:jc w:val="both"/>
      </w:pPr>
      <w:r>
        <w:t xml:space="preserve">26. </w:t>
      </w:r>
      <w:r w:rsidRPr="00825372">
        <w:t xml:space="preserve">Дерево отказов. </w:t>
      </w:r>
    </w:p>
    <w:p w:rsidR="00320503" w:rsidRDefault="00320503" w:rsidP="00320503">
      <w:pPr>
        <w:jc w:val="both"/>
      </w:pPr>
      <w:r>
        <w:t xml:space="preserve">27. </w:t>
      </w:r>
      <w:r w:rsidRPr="00825372">
        <w:t>Индексы опасности.</w:t>
      </w:r>
      <w:r>
        <w:t xml:space="preserve"> </w:t>
      </w:r>
    </w:p>
    <w:p w:rsidR="00320503" w:rsidRDefault="00320503" w:rsidP="00320503">
      <w:pPr>
        <w:jc w:val="both"/>
      </w:pPr>
      <w:r>
        <w:t xml:space="preserve">28. </w:t>
      </w:r>
      <w:r w:rsidRPr="00825372">
        <w:t xml:space="preserve">Организационно-функциональные особенности риск-менеджмента. </w:t>
      </w:r>
    </w:p>
    <w:p w:rsidR="00320503" w:rsidRDefault="00320503" w:rsidP="00320503">
      <w:pPr>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320503">
      <w:pPr>
        <w:jc w:val="both"/>
      </w:pPr>
      <w:r>
        <w:t xml:space="preserve">30. </w:t>
      </w:r>
      <w:r w:rsidRPr="00825372">
        <w:t>Организационно-техническое и методическое обеспечение.</w:t>
      </w:r>
    </w:p>
    <w:p w:rsidR="00320503" w:rsidRDefault="00320503" w:rsidP="00320503">
      <w:pPr>
        <w:jc w:val="both"/>
      </w:pPr>
      <w:r>
        <w:t xml:space="preserve">31. </w:t>
      </w:r>
      <w:r w:rsidRPr="00825372">
        <w:t xml:space="preserve">Принятие решения в условиях риска. </w:t>
      </w:r>
    </w:p>
    <w:p w:rsidR="00320503" w:rsidRDefault="00320503" w:rsidP="00320503">
      <w:pPr>
        <w:jc w:val="both"/>
      </w:pPr>
      <w:r>
        <w:t xml:space="preserve">32. </w:t>
      </w:r>
      <w:r w:rsidRPr="00825372">
        <w:t>Моделирование рисков.</w:t>
      </w:r>
      <w:r>
        <w:t xml:space="preserve"> </w:t>
      </w:r>
    </w:p>
    <w:p w:rsidR="00320503" w:rsidRDefault="00320503" w:rsidP="00320503">
      <w:pPr>
        <w:jc w:val="both"/>
      </w:pPr>
      <w:r>
        <w:t xml:space="preserve">33. </w:t>
      </w:r>
      <w:r w:rsidRPr="00825372">
        <w:t xml:space="preserve">Методы принятия решений в условиях определенности. </w:t>
      </w:r>
    </w:p>
    <w:p w:rsidR="00320503" w:rsidRDefault="00320503" w:rsidP="00320503">
      <w:pPr>
        <w:jc w:val="both"/>
      </w:pPr>
      <w:r>
        <w:t xml:space="preserve">34. </w:t>
      </w:r>
      <w:r w:rsidRPr="00825372">
        <w:t xml:space="preserve">Неопределенность. </w:t>
      </w:r>
    </w:p>
    <w:p w:rsidR="00320503" w:rsidRDefault="00320503" w:rsidP="00320503">
      <w:pPr>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320503">
      <w:pPr>
        <w:jc w:val="both"/>
      </w:pPr>
      <w:r>
        <w:t xml:space="preserve">36. </w:t>
      </w:r>
      <w:r w:rsidRPr="00825372">
        <w:t xml:space="preserve">Имитационное моделирование рисков и систем управления. </w:t>
      </w:r>
    </w:p>
    <w:p w:rsidR="00320503" w:rsidRDefault="00320503" w:rsidP="00320503">
      <w:pPr>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320503">
      <w:pPr>
        <w:jc w:val="both"/>
      </w:pPr>
      <w:r>
        <w:t xml:space="preserve">38. </w:t>
      </w:r>
      <w:r w:rsidRPr="00825372">
        <w:t xml:space="preserve">Социология рисков в оценке и моделировании. </w:t>
      </w:r>
    </w:p>
    <w:p w:rsidR="00320503" w:rsidRDefault="00320503" w:rsidP="00320503">
      <w:pPr>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320503">
      <w:pPr>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320503">
      <w:pPr>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320503">
      <w:pPr>
        <w:jc w:val="both"/>
      </w:pPr>
      <w:r>
        <w:t xml:space="preserve">42. </w:t>
      </w:r>
      <w:r w:rsidRPr="00F359EF">
        <w:t xml:space="preserve">Разделение рисков и взаимная ответственность партнеров. </w:t>
      </w:r>
    </w:p>
    <w:p w:rsidR="00320503" w:rsidRDefault="00320503" w:rsidP="00320503">
      <w:pPr>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320503">
      <w:pPr>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320503">
      <w:pPr>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320503">
      <w:pPr>
        <w:jc w:val="both"/>
      </w:pPr>
      <w:r>
        <w:t xml:space="preserve">46. </w:t>
      </w:r>
      <w:r w:rsidRPr="00F359EF">
        <w:t>Матрица рисков как инструмент подготовки тендерных позиций.</w:t>
      </w:r>
      <w:r>
        <w:t xml:space="preserve"> </w:t>
      </w:r>
    </w:p>
    <w:p w:rsidR="00320503" w:rsidRDefault="00320503" w:rsidP="00320503">
      <w:pPr>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320503">
      <w:pPr>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320503">
      <w:pPr>
        <w:jc w:val="both"/>
      </w:pPr>
      <w:r>
        <w:t xml:space="preserve">49. </w:t>
      </w:r>
      <w:r w:rsidRPr="00F359EF">
        <w:t>Система мониторинга рисков в период исполнения контракта.</w:t>
      </w:r>
      <w:r>
        <w:t xml:space="preserve"> </w:t>
      </w:r>
    </w:p>
    <w:p w:rsidR="00320503" w:rsidRDefault="00320503" w:rsidP="00320503">
      <w:pPr>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320503">
      <w:pPr>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320503">
      <w:pPr>
        <w:jc w:val="both"/>
      </w:pPr>
      <w:r>
        <w:t xml:space="preserve">52 </w:t>
      </w:r>
      <w:r w:rsidRPr="00F359EF">
        <w:t xml:space="preserve">Институты страхования рисков. </w:t>
      </w:r>
    </w:p>
    <w:p w:rsidR="00320503" w:rsidRDefault="00320503" w:rsidP="00320503">
      <w:pPr>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320503">
      <w:pPr>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665A07">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665A07">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756321">
      <w:pPr>
        <w:widowControl/>
        <w:numPr>
          <w:ilvl w:val="0"/>
          <w:numId w:val="34"/>
        </w:numPr>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756321">
      <w:pPr>
        <w:widowControl/>
        <w:numPr>
          <w:ilvl w:val="0"/>
          <w:numId w:val="34"/>
        </w:numPr>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756321">
      <w:pPr>
        <w:pStyle w:val="af6"/>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№2.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AA6D73" w:rsidRDefault="00391685" w:rsidP="00391685">
      <w:pPr>
        <w:jc w:val="center"/>
        <w:rPr>
          <w:b/>
          <w:bCs/>
          <w:lang w:val="en-US"/>
        </w:rPr>
      </w:pPr>
      <w:r w:rsidRPr="009D5643">
        <w:rPr>
          <w:b/>
          <w:bCs/>
          <w:lang w:val="en-US"/>
        </w:rPr>
        <w:t>p</w:t>
      </w:r>
      <w:r w:rsidRPr="00AA6D73">
        <w:rPr>
          <w:b/>
          <w:bCs/>
          <w:lang w:val="en-US"/>
        </w:rPr>
        <w:t xml:space="preserve">*(1 - </w:t>
      </w:r>
      <w:r w:rsidRPr="009D5643">
        <w:rPr>
          <w:b/>
          <w:bCs/>
          <w:lang w:val="en-US"/>
        </w:rPr>
        <w:t>p</w:t>
      </w:r>
      <w:r w:rsidRPr="00AA6D73">
        <w:rPr>
          <w:b/>
          <w:bCs/>
          <w:lang w:val="en-US"/>
        </w:rPr>
        <w:t>)</w:t>
      </w:r>
    </w:p>
    <w:p w:rsidR="00391685" w:rsidRPr="00AA6D73" w:rsidRDefault="00391685" w:rsidP="00391685">
      <w:pPr>
        <w:jc w:val="center"/>
        <w:rPr>
          <w:b/>
          <w:bCs/>
          <w:lang w:val="en-US"/>
        </w:rPr>
      </w:pPr>
      <w:r w:rsidRPr="009D5643">
        <w:rPr>
          <w:b/>
          <w:bCs/>
          <w:lang w:val="en-US"/>
        </w:rPr>
        <w:t>S</w:t>
      </w:r>
      <w:r w:rsidRPr="009D5643">
        <w:rPr>
          <w:b/>
          <w:bCs/>
          <w:vertAlign w:val="subscript"/>
          <w:lang w:val="en-US"/>
        </w:rPr>
        <w:t>p</w:t>
      </w:r>
      <w:r w:rsidRPr="00AA6D73">
        <w:rPr>
          <w:b/>
          <w:bCs/>
          <w:lang w:val="en-US"/>
        </w:rPr>
        <w:t xml:space="preserve">=  </w:t>
      </w:r>
      <w:r w:rsidRPr="00AA6D73">
        <w:rPr>
          <w:lang w:val="en-US"/>
        </w:rPr>
        <w:t xml:space="preserve">√ </w:t>
      </w:r>
      <w:r w:rsidRPr="00AA6D73">
        <w:rPr>
          <w:b/>
          <w:bCs/>
          <w:lang w:val="en-US"/>
        </w:rPr>
        <w:t>------------ ;</w:t>
      </w:r>
    </w:p>
    <w:p w:rsidR="00391685" w:rsidRPr="00AA6D73" w:rsidRDefault="00391685" w:rsidP="00391685">
      <w:pPr>
        <w:jc w:val="center"/>
        <w:rPr>
          <w:b/>
          <w:bCs/>
          <w:lang w:val="en-US"/>
        </w:rPr>
      </w:pPr>
      <w:r w:rsidRPr="009D5643">
        <w:rPr>
          <w:b/>
          <w:bCs/>
          <w:lang w:val="en-US"/>
        </w:rPr>
        <w:t>k</w:t>
      </w:r>
    </w:p>
    <w:p w:rsidR="00391685" w:rsidRPr="00AA6D73" w:rsidRDefault="00391685" w:rsidP="00391685">
      <w:pPr>
        <w:jc w:val="center"/>
        <w:rPr>
          <w:b/>
          <w:bCs/>
          <w:lang w:val="en-US"/>
        </w:rPr>
      </w:pPr>
    </w:p>
    <w:p w:rsidR="00391685" w:rsidRPr="00AA6D73" w:rsidRDefault="00391685" w:rsidP="00391685">
      <w:pPr>
        <w:jc w:val="center"/>
        <w:rPr>
          <w:b/>
          <w:bCs/>
          <w:lang w:val="en-US"/>
        </w:rPr>
      </w:pPr>
      <w:r w:rsidRPr="009D5643">
        <w:rPr>
          <w:b/>
          <w:bCs/>
          <w:lang w:val="en-US"/>
        </w:rPr>
        <w:t>UCG</w:t>
      </w:r>
      <w:r w:rsidRPr="00AA6D73">
        <w:rPr>
          <w:b/>
          <w:bCs/>
          <w:lang w:val="en-US"/>
        </w:rPr>
        <w:t xml:space="preserve"> = </w:t>
      </w:r>
      <w:r w:rsidRPr="009D5643">
        <w:rPr>
          <w:b/>
          <w:bCs/>
          <w:lang w:val="en-US"/>
        </w:rPr>
        <w:t>p</w:t>
      </w:r>
      <w:r w:rsidRPr="00AA6D73">
        <w:rPr>
          <w:b/>
          <w:bCs/>
          <w:lang w:val="en-US"/>
        </w:rPr>
        <w:t xml:space="preserve"> + £ *</w:t>
      </w:r>
      <w:r w:rsidRPr="009D5643">
        <w:rPr>
          <w:b/>
          <w:bCs/>
          <w:lang w:val="en-US"/>
        </w:rPr>
        <w:t>S</w:t>
      </w:r>
      <w:r w:rsidRPr="009D5643">
        <w:rPr>
          <w:b/>
          <w:bCs/>
          <w:vertAlign w:val="subscript"/>
          <w:lang w:val="en-US"/>
        </w:rPr>
        <w:t>p</w:t>
      </w:r>
      <w:r w:rsidRPr="00AA6D73">
        <w:rPr>
          <w:b/>
          <w:bCs/>
          <w:lang w:val="en-US"/>
        </w:rPr>
        <w:t xml:space="preserve">  ;</w:t>
      </w:r>
    </w:p>
    <w:p w:rsidR="00391685" w:rsidRPr="00AA6D73" w:rsidRDefault="00391685" w:rsidP="00391685">
      <w:pPr>
        <w:jc w:val="center"/>
        <w:rPr>
          <w:b/>
          <w:bCs/>
          <w:lang w:val="en-US"/>
        </w:rPr>
      </w:pPr>
    </w:p>
    <w:p w:rsidR="00391685" w:rsidRPr="00890E8E" w:rsidRDefault="00391685" w:rsidP="00391685">
      <w:pPr>
        <w:jc w:val="center"/>
        <w:rPr>
          <w:b/>
          <w:bCs/>
        </w:rPr>
      </w:pPr>
      <w:r w:rsidRPr="009D5643">
        <w:rPr>
          <w:b/>
          <w:bCs/>
          <w:lang w:val="en-US"/>
        </w:rPr>
        <w:t>LCG</w:t>
      </w:r>
      <w:r w:rsidRPr="00890E8E">
        <w:rPr>
          <w:b/>
          <w:bCs/>
        </w:rPr>
        <w:t xml:space="preserve"> = </w:t>
      </w:r>
      <w:r w:rsidRPr="009D5643">
        <w:rPr>
          <w:b/>
          <w:bCs/>
          <w:lang w:val="en-US"/>
        </w:rPr>
        <w:t>p</w:t>
      </w:r>
      <w:r w:rsidRPr="00890E8E">
        <w:rPr>
          <w:b/>
          <w:bCs/>
        </w:rPr>
        <w:t xml:space="preserve"> - £ *</w:t>
      </w:r>
      <w:r w:rsidRPr="009D5643">
        <w:rPr>
          <w:b/>
          <w:bCs/>
          <w:lang w:val="en-US"/>
        </w:rPr>
        <w:t>S</w:t>
      </w:r>
      <w:r w:rsidRPr="009D5643">
        <w:rPr>
          <w:b/>
          <w:bCs/>
          <w:vertAlign w:val="subscript"/>
          <w:lang w:val="en-US"/>
        </w:rPr>
        <w:t>p</w:t>
      </w:r>
      <w:r w:rsidRPr="00890E8E">
        <w:rPr>
          <w:b/>
          <w:bCs/>
        </w:rPr>
        <w:t xml:space="preserve">  ;</w:t>
      </w:r>
    </w:p>
    <w:p w:rsidR="00391685" w:rsidRPr="00890E8E"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200"/>
        <w:gridCol w:w="398"/>
        <w:gridCol w:w="398"/>
        <w:gridCol w:w="398"/>
        <w:gridCol w:w="398"/>
        <w:gridCol w:w="397"/>
        <w:gridCol w:w="397"/>
        <w:gridCol w:w="397"/>
        <w:gridCol w:w="397"/>
        <w:gridCol w:w="397"/>
        <w:gridCol w:w="472"/>
        <w:gridCol w:w="472"/>
        <w:gridCol w:w="472"/>
        <w:gridCol w:w="472"/>
        <w:gridCol w:w="472"/>
        <w:gridCol w:w="472"/>
        <w:gridCol w:w="472"/>
        <w:gridCol w:w="472"/>
        <w:gridCol w:w="472"/>
        <w:gridCol w:w="472"/>
        <w:gridCol w:w="472"/>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3</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665A07">
      <w:pPr>
        <w:pStyle w:val="af6"/>
        <w:spacing w:after="0"/>
        <w:ind w:firstLine="709"/>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683873">
      <w:pPr>
        <w:pStyle w:val="a9"/>
        <w:numPr>
          <w:ilvl w:val="0"/>
          <w:numId w:val="35"/>
        </w:numPr>
        <w:ind w:hanging="720"/>
        <w:jc w:val="both"/>
      </w:pPr>
      <w:r>
        <w:t>Риск невыполнения обязательств со стороны дебиторов (риск неплатежа);</w:t>
      </w:r>
    </w:p>
    <w:p w:rsidR="00683873" w:rsidRDefault="00683873" w:rsidP="00683873">
      <w:pPr>
        <w:pStyle w:val="a9"/>
        <w:numPr>
          <w:ilvl w:val="0"/>
          <w:numId w:val="35"/>
        </w:numPr>
        <w:ind w:hanging="720"/>
        <w:jc w:val="both"/>
      </w:pPr>
      <w:r>
        <w:t>Риск поломки оборудования;</w:t>
      </w:r>
    </w:p>
    <w:p w:rsidR="00683873" w:rsidRDefault="00683873" w:rsidP="00683873">
      <w:pPr>
        <w:pStyle w:val="a9"/>
        <w:numPr>
          <w:ilvl w:val="0"/>
          <w:numId w:val="35"/>
        </w:numPr>
        <w:ind w:hanging="720"/>
        <w:jc w:val="both"/>
      </w:pPr>
      <w:r>
        <w:t>Риск нереализации произведенной продукции;</w:t>
      </w:r>
    </w:p>
    <w:p w:rsidR="00683873" w:rsidRDefault="00683873" w:rsidP="00683873">
      <w:pPr>
        <w:pStyle w:val="a9"/>
        <w:numPr>
          <w:ilvl w:val="0"/>
          <w:numId w:val="35"/>
        </w:numPr>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5015BD" w:rsidRDefault="005015BD" w:rsidP="005015BD">
      <w:pPr>
        <w:pStyle w:val="a9"/>
        <w:ind w:left="0" w:firstLine="709"/>
        <w:jc w:val="center"/>
        <w:rPr>
          <w:b/>
        </w:rPr>
      </w:pPr>
      <w:r>
        <w:rPr>
          <w:b/>
        </w:rPr>
        <w:t>Деловая игра «ВЫЯВЛЕНИЕ РИСКОВ»</w:t>
      </w:r>
    </w:p>
    <w:p w:rsidR="005015BD" w:rsidRDefault="005015BD" w:rsidP="005015BD">
      <w:pPr>
        <w:pStyle w:val="a9"/>
        <w:ind w:left="0" w:firstLine="709"/>
        <w:jc w:val="center"/>
        <w:rPr>
          <w:b/>
        </w:rPr>
      </w:pPr>
    </w:p>
    <w:p w:rsidR="005015BD" w:rsidRDefault="005015BD" w:rsidP="005015BD">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5015BD" w:rsidRDefault="005015BD" w:rsidP="005015BD">
      <w:pPr>
        <w:pStyle w:val="a9"/>
        <w:ind w:left="0" w:firstLine="709"/>
        <w:jc w:val="both"/>
      </w:pPr>
      <w:r>
        <w:t xml:space="preserve">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другие данные, которые студенты посчитают необходимыми. </w:t>
      </w:r>
    </w:p>
    <w:p w:rsidR="005015BD" w:rsidRDefault="005015BD" w:rsidP="005015BD">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5015BD" w:rsidRDefault="005015BD" w:rsidP="005015BD">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5015BD" w:rsidRDefault="005015BD" w:rsidP="005015BD">
      <w:pPr>
        <w:pStyle w:val="a9"/>
        <w:ind w:left="0" w:firstLine="709"/>
        <w:jc w:val="both"/>
      </w:pPr>
      <w:r>
        <w:t xml:space="preserve">Таким образом, результат работы группы включает следующее: </w:t>
      </w:r>
    </w:p>
    <w:p w:rsidR="005015BD" w:rsidRDefault="005015BD" w:rsidP="005015BD">
      <w:pPr>
        <w:pStyle w:val="a9"/>
        <w:ind w:left="0" w:firstLine="709"/>
        <w:jc w:val="both"/>
      </w:pPr>
      <w:r>
        <w:t>1) описание реального либо смоделированного предприятия;</w:t>
      </w:r>
    </w:p>
    <w:p w:rsidR="005015BD" w:rsidRDefault="005015BD" w:rsidP="005015BD">
      <w:pPr>
        <w:pStyle w:val="a9"/>
        <w:ind w:left="0" w:firstLine="709"/>
        <w:jc w:val="both"/>
      </w:pPr>
      <w:r>
        <w:t xml:space="preserve">2) список наиболее существенных для него рисков, вероятности их реализации, возможный ущерб; </w:t>
      </w:r>
    </w:p>
    <w:p w:rsidR="005015BD" w:rsidRDefault="005015BD" w:rsidP="005015BD">
      <w:pPr>
        <w:pStyle w:val="a9"/>
        <w:ind w:left="0" w:firstLine="709"/>
        <w:jc w:val="both"/>
      </w:pPr>
      <w:r>
        <w:t xml:space="preserve">3) меры по управлению выявленными наиболее значимыми рисками. </w:t>
      </w:r>
    </w:p>
    <w:p w:rsidR="005015BD" w:rsidRDefault="005015BD" w:rsidP="005015BD">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5015BD" w:rsidRDefault="005015BD" w:rsidP="005015BD">
      <w:pPr>
        <w:pStyle w:val="a9"/>
        <w:ind w:left="0" w:firstLine="709"/>
        <w:jc w:val="both"/>
      </w:pPr>
    </w:p>
    <w:p w:rsidR="005015BD" w:rsidRDefault="005015BD" w:rsidP="00665A07">
      <w:pPr>
        <w:pStyle w:val="a9"/>
        <w:ind w:left="0" w:firstLine="709"/>
        <w:rPr>
          <w:b/>
        </w:rPr>
      </w:pPr>
      <w:r>
        <w:rPr>
          <w:b/>
        </w:rPr>
        <w:t>Деловая игра «ВЫЯВЛЕНИЕ И ОЦЕНКА ФИНАНСОВЫХ РИСКОВ»</w:t>
      </w:r>
    </w:p>
    <w:p w:rsidR="005015BD" w:rsidRDefault="005015BD" w:rsidP="005015BD">
      <w:pPr>
        <w:pStyle w:val="a9"/>
        <w:ind w:left="0" w:firstLine="709"/>
        <w:jc w:val="both"/>
      </w:pPr>
    </w:p>
    <w:p w:rsidR="005015BD" w:rsidRDefault="005015BD" w:rsidP="005015BD">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5015BD" w:rsidRDefault="005015BD" w:rsidP="005015BD">
      <w:pPr>
        <w:pStyle w:val="a9"/>
        <w:ind w:left="0" w:firstLine="709"/>
        <w:jc w:val="both"/>
      </w:pPr>
      <w:r>
        <w:t xml:space="preserve">1 ЭТАП: </w:t>
      </w:r>
    </w:p>
    <w:p w:rsidR="005015BD" w:rsidRDefault="005015BD" w:rsidP="005015BD">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объемы производства и реализации продукции (оказания услуг); </w:t>
      </w:r>
    </w:p>
    <w:p w:rsidR="005015BD" w:rsidRDefault="005015BD" w:rsidP="005015BD">
      <w:pPr>
        <w:pStyle w:val="a9"/>
        <w:ind w:left="0" w:firstLine="709"/>
        <w:jc w:val="both"/>
      </w:pPr>
      <w:r>
        <w:t xml:space="preserve">6) численность персонала; </w:t>
      </w:r>
    </w:p>
    <w:p w:rsidR="005015BD" w:rsidRDefault="005015BD" w:rsidP="005015BD">
      <w:pPr>
        <w:pStyle w:val="a9"/>
        <w:ind w:left="0" w:firstLine="709"/>
        <w:jc w:val="both"/>
      </w:pPr>
      <w:r>
        <w:t xml:space="preserve">7) финансовая отчетность предприятия; </w:t>
      </w:r>
    </w:p>
    <w:p w:rsidR="005015BD" w:rsidRDefault="005015BD" w:rsidP="005015BD">
      <w:pPr>
        <w:pStyle w:val="a9"/>
        <w:ind w:left="0" w:firstLine="709"/>
        <w:jc w:val="both"/>
      </w:pPr>
      <w:r>
        <w:t xml:space="preserve">8) другие данные, которые студенты посчитают необходимыми. </w:t>
      </w:r>
    </w:p>
    <w:p w:rsidR="005015BD" w:rsidRDefault="005015BD" w:rsidP="005015BD">
      <w:pPr>
        <w:pStyle w:val="a9"/>
        <w:ind w:left="0" w:firstLine="709"/>
        <w:jc w:val="both"/>
      </w:pPr>
      <w:r>
        <w:t xml:space="preserve">2 ЭТАП: </w:t>
      </w:r>
    </w:p>
    <w:p w:rsidR="005015BD" w:rsidRDefault="005015BD" w:rsidP="005015BD">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5015BD" w:rsidRDefault="005015BD" w:rsidP="005015BD">
      <w:pPr>
        <w:pStyle w:val="a9"/>
        <w:ind w:left="0" w:firstLine="709"/>
        <w:jc w:val="both"/>
      </w:pPr>
      <w:r>
        <w:t xml:space="preserve">3 ЭТАП: </w:t>
      </w:r>
    </w:p>
    <w:p w:rsidR="005015BD" w:rsidRDefault="005015BD" w:rsidP="005015BD">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p>
    <w:p w:rsidR="005015BD" w:rsidRPr="00044158" w:rsidRDefault="005015BD" w:rsidP="005015BD">
      <w:pPr>
        <w:pStyle w:val="a9"/>
        <w:ind w:left="0" w:firstLine="709"/>
        <w:jc w:val="both"/>
        <w:rPr>
          <w:b/>
          <w:i/>
        </w:rPr>
      </w:pPr>
    </w:p>
    <w:sectPr w:rsidR="005015BD"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BBB" w:rsidRDefault="00743BBB" w:rsidP="00700678">
      <w:r>
        <w:separator/>
      </w:r>
    </w:p>
  </w:endnote>
  <w:endnote w:type="continuationSeparator" w:id="0">
    <w:p w:rsidR="00743BBB" w:rsidRDefault="00743BB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altName w:val="Arial Unicode MS"/>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BBB" w:rsidRDefault="00743BBB" w:rsidP="00700678">
      <w:r>
        <w:separator/>
      </w:r>
    </w:p>
  </w:footnote>
  <w:footnote w:type="continuationSeparator" w:id="0">
    <w:p w:rsidR="00743BBB" w:rsidRDefault="00743BB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206D"/>
    <w:rsid w:val="000553D0"/>
    <w:rsid w:val="00075253"/>
    <w:rsid w:val="00077442"/>
    <w:rsid w:val="000778D9"/>
    <w:rsid w:val="00080AF9"/>
    <w:rsid w:val="00082690"/>
    <w:rsid w:val="00091961"/>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32AFE"/>
    <w:rsid w:val="00332B39"/>
    <w:rsid w:val="003349A5"/>
    <w:rsid w:val="003447B7"/>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B4DA7"/>
    <w:rsid w:val="004B53FD"/>
    <w:rsid w:val="004B7EB1"/>
    <w:rsid w:val="004C0A44"/>
    <w:rsid w:val="004C1EA5"/>
    <w:rsid w:val="004C2C92"/>
    <w:rsid w:val="004C5A92"/>
    <w:rsid w:val="004C6BDD"/>
    <w:rsid w:val="004D26EA"/>
    <w:rsid w:val="004D35E2"/>
    <w:rsid w:val="004E2597"/>
    <w:rsid w:val="004E35D3"/>
    <w:rsid w:val="004F0536"/>
    <w:rsid w:val="004F0E42"/>
    <w:rsid w:val="005015BD"/>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0447"/>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5A07"/>
    <w:rsid w:val="006778B3"/>
    <w:rsid w:val="00683873"/>
    <w:rsid w:val="0068529F"/>
    <w:rsid w:val="00685304"/>
    <w:rsid w:val="006859DC"/>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27102"/>
    <w:rsid w:val="00732AF5"/>
    <w:rsid w:val="007353EE"/>
    <w:rsid w:val="00735C0B"/>
    <w:rsid w:val="007372B5"/>
    <w:rsid w:val="0074008C"/>
    <w:rsid w:val="007414CC"/>
    <w:rsid w:val="00743BBB"/>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0E8E"/>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1F7D"/>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47FF5"/>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338D"/>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0C85"/>
    <w:rsid w:val="00A12D93"/>
    <w:rsid w:val="00A160F1"/>
    <w:rsid w:val="00A164FC"/>
    <w:rsid w:val="00A22089"/>
    <w:rsid w:val="00A24220"/>
    <w:rsid w:val="00A25E1A"/>
    <w:rsid w:val="00A2605C"/>
    <w:rsid w:val="00A32F52"/>
    <w:rsid w:val="00A365E1"/>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6D73"/>
    <w:rsid w:val="00AA7092"/>
    <w:rsid w:val="00AB1227"/>
    <w:rsid w:val="00AB4A2C"/>
    <w:rsid w:val="00AC11DE"/>
    <w:rsid w:val="00AC19EE"/>
    <w:rsid w:val="00AC329D"/>
    <w:rsid w:val="00AC5996"/>
    <w:rsid w:val="00AC62D9"/>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1FF8"/>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0D77"/>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27424"/>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03D"/>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0F0DB"/>
  <w15:docId w15:val="{B63B808E-4038-45B3-9CFB-2839C18A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85074143">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075084886">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1.html" TargetMode="External"/><Relationship Id="rId13" Type="http://schemas.openxmlformats.org/officeDocument/2006/relationships/hyperlink" Target="http://www.iprbookshop.ru/22224.html" TargetMode="External"/><Relationship Id="rId18" Type="http://schemas.openxmlformats.org/officeDocument/2006/relationships/hyperlink" Target="http://ankil.info/new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44922.html" TargetMode="External"/><Relationship Id="rId17" Type="http://schemas.openxmlformats.org/officeDocument/2006/relationships/hyperlink" Target="http://www.iprbookshop.ru/69961.html" TargetMode="External"/><Relationship Id="rId2" Type="http://schemas.openxmlformats.org/officeDocument/2006/relationships/numbering" Target="numbering.xml"/><Relationship Id="rId16" Type="http://schemas.openxmlformats.org/officeDocument/2006/relationships/hyperlink" Target="http://www.iprbookshop.ru/79637.html" TargetMode="External"/><Relationship Id="rId20" Type="http://schemas.openxmlformats.org/officeDocument/2006/relationships/hyperlink" Target="http://www.socis.isra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8572.html" TargetMode="External"/><Relationship Id="rId5" Type="http://schemas.openxmlformats.org/officeDocument/2006/relationships/webSettings" Target="webSettings.xml"/><Relationship Id="rId15" Type="http://schemas.openxmlformats.org/officeDocument/2006/relationships/hyperlink" Target="http://www.iprbookshop.ru/72205.html" TargetMode="External"/><Relationship Id="rId10" Type="http://schemas.openxmlformats.org/officeDocument/2006/relationships/hyperlink" Target="http://www.iprbookshop.ru/84359.html" TargetMode="External"/><Relationship Id="rId19" Type="http://schemas.openxmlformats.org/officeDocument/2006/relationships/hyperlink" Target="https://grebennikon.ru/journal-23.html" TargetMode="External"/><Relationship Id="rId4" Type="http://schemas.openxmlformats.org/officeDocument/2006/relationships/settings" Target="settings.xml"/><Relationship Id="rId9" Type="http://schemas.openxmlformats.org/officeDocument/2006/relationships/hyperlink" Target="http://www.iprbookshop.ru/79819.html" TargetMode="External"/><Relationship Id="rId14" Type="http://schemas.openxmlformats.org/officeDocument/2006/relationships/hyperlink" Target="http://www.iprbookshop.ru/52141.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ACB74-A84D-4745-A4A6-227998C1C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17809</Words>
  <Characters>101517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8</cp:revision>
  <cp:lastPrinted>2017-11-03T11:39:00Z</cp:lastPrinted>
  <dcterms:created xsi:type="dcterms:W3CDTF">2021-10-11T09:43:00Z</dcterms:created>
  <dcterms:modified xsi:type="dcterms:W3CDTF">2024-08-09T13:12:00Z</dcterms:modified>
</cp:coreProperties>
</file>